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22CC" w:rsidRDefault="004422CC" w:rsidP="004422CC">
      <w:pPr>
        <w:jc w:val="center"/>
        <w:rPr>
          <w:sz w:val="28"/>
          <w:szCs w:val="28"/>
        </w:rPr>
      </w:pPr>
      <w:bookmarkStart w:id="0" w:name="_GoBack"/>
      <w:bookmarkEnd w:id="0"/>
      <w:r>
        <w:rPr>
          <w:sz w:val="28"/>
          <w:szCs w:val="28"/>
        </w:rPr>
        <w:t>«</w:t>
      </w:r>
      <w:r w:rsidRPr="00B87ED0">
        <w:rPr>
          <w:sz w:val="28"/>
          <w:szCs w:val="28"/>
        </w:rPr>
        <w:t xml:space="preserve"> </w:t>
      </w:r>
      <w:r>
        <w:rPr>
          <w:sz w:val="28"/>
          <w:szCs w:val="28"/>
        </w:rPr>
        <w:t>РАСЧЕТ ТРАНЗИСТОРНОГО УСИЛИТЕЛЯ ПО ПОСТОЯННОМУ ТОКУ»</w:t>
      </w:r>
    </w:p>
    <w:p w:rsidR="004422CC" w:rsidRDefault="004422CC" w:rsidP="004422CC">
      <w:pPr>
        <w:jc w:val="center"/>
        <w:rPr>
          <w:sz w:val="28"/>
          <w:szCs w:val="28"/>
        </w:rPr>
      </w:pPr>
    </w:p>
    <w:p w:rsidR="004422CC" w:rsidRDefault="004422CC" w:rsidP="004422CC">
      <w:pPr>
        <w:jc w:val="center"/>
        <w:rPr>
          <w:b/>
          <w:sz w:val="28"/>
          <w:szCs w:val="28"/>
        </w:rPr>
      </w:pPr>
      <w:r>
        <w:rPr>
          <w:b/>
          <w:sz w:val="28"/>
          <w:szCs w:val="28"/>
        </w:rPr>
        <w:t>2</w:t>
      </w:r>
      <w:r w:rsidRPr="00B87ED0">
        <w:rPr>
          <w:b/>
          <w:sz w:val="28"/>
          <w:szCs w:val="28"/>
        </w:rPr>
        <w:t xml:space="preserve">.1 Задание к </w:t>
      </w:r>
      <w:r>
        <w:rPr>
          <w:b/>
          <w:sz w:val="28"/>
          <w:szCs w:val="28"/>
        </w:rPr>
        <w:t>практической</w:t>
      </w:r>
      <w:r w:rsidRPr="00B87ED0">
        <w:rPr>
          <w:b/>
          <w:sz w:val="28"/>
          <w:szCs w:val="28"/>
        </w:rPr>
        <w:t xml:space="preserve"> работе </w:t>
      </w:r>
    </w:p>
    <w:p w:rsidR="004422CC" w:rsidRDefault="004422CC" w:rsidP="004422CC">
      <w:pPr>
        <w:ind w:firstLine="708"/>
        <w:jc w:val="both"/>
        <w:rPr>
          <w:sz w:val="28"/>
          <w:szCs w:val="28"/>
        </w:rPr>
      </w:pPr>
      <w:r>
        <w:rPr>
          <w:sz w:val="28"/>
          <w:szCs w:val="28"/>
        </w:rPr>
        <w:t>В таблице 3 предложены данные вариантов для расчета каскада усилителя низкой частоты на биполярном транзисторе. Схема каскада представлена на рисунке 5.</w:t>
      </w:r>
    </w:p>
    <w:p w:rsidR="004422CC" w:rsidRDefault="004422CC" w:rsidP="004422CC">
      <w:pPr>
        <w:ind w:firstLine="708"/>
        <w:jc w:val="both"/>
        <w:rPr>
          <w:sz w:val="28"/>
          <w:szCs w:val="28"/>
        </w:rPr>
      </w:pPr>
      <w:r>
        <w:rPr>
          <w:sz w:val="28"/>
          <w:szCs w:val="28"/>
        </w:rPr>
        <w:t>Таблица 3 – Варианты практической работы (по списку)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1500"/>
        <w:gridCol w:w="1080"/>
        <w:gridCol w:w="900"/>
        <w:gridCol w:w="1154"/>
        <w:gridCol w:w="1126"/>
      </w:tblGrid>
      <w:tr w:rsidR="004422CC" w:rsidTr="009B4FC3">
        <w:trPr>
          <w:cantSplit/>
          <w:trHeight w:val="689"/>
        </w:trPr>
        <w:tc>
          <w:tcPr>
            <w:tcW w:w="1548" w:type="dxa"/>
            <w:vMerge w:val="restart"/>
            <w:tcBorders>
              <w:top w:val="single" w:sz="4" w:space="0" w:color="auto"/>
              <w:left w:val="single" w:sz="4" w:space="0" w:color="auto"/>
              <w:bottom w:val="single" w:sz="4" w:space="0" w:color="auto"/>
              <w:right w:val="single" w:sz="4" w:space="0" w:color="auto"/>
            </w:tcBorders>
          </w:tcPr>
          <w:p w:rsidR="004422CC" w:rsidRDefault="004422CC" w:rsidP="009B4FC3">
            <w:pPr>
              <w:ind w:right="432"/>
              <w:jc w:val="center"/>
              <w:rPr>
                <w:sz w:val="28"/>
                <w:szCs w:val="28"/>
              </w:rPr>
            </w:pPr>
            <w:r>
              <w:rPr>
                <w:sz w:val="28"/>
                <w:szCs w:val="28"/>
              </w:rPr>
              <w:t>Номер вари</w:t>
            </w:r>
            <w:r>
              <w:rPr>
                <w:sz w:val="28"/>
                <w:szCs w:val="28"/>
              </w:rPr>
              <w:softHyphen/>
              <w:t xml:space="preserve">анта </w:t>
            </w:r>
          </w:p>
        </w:tc>
        <w:tc>
          <w:tcPr>
            <w:tcW w:w="5760" w:type="dxa"/>
            <w:gridSpan w:val="5"/>
            <w:tcBorders>
              <w:top w:val="single" w:sz="4" w:space="0" w:color="auto"/>
              <w:left w:val="single" w:sz="4" w:space="0" w:color="auto"/>
              <w:bottom w:val="single" w:sz="4" w:space="0" w:color="auto"/>
              <w:right w:val="single" w:sz="4" w:space="0" w:color="auto"/>
            </w:tcBorders>
          </w:tcPr>
          <w:p w:rsidR="004422CC" w:rsidRPr="001969CF" w:rsidRDefault="004422CC" w:rsidP="009B4FC3">
            <w:pPr>
              <w:pStyle w:val="3"/>
              <w:rPr>
                <w:rFonts w:ascii="Times New Roman" w:hAnsi="Times New Roman" w:cs="Times New Roman"/>
                <w:b w:val="0"/>
                <w:sz w:val="28"/>
                <w:szCs w:val="28"/>
              </w:rPr>
            </w:pPr>
            <w:r>
              <w:rPr>
                <w:rFonts w:ascii="Times New Roman" w:hAnsi="Times New Roman" w:cs="Times New Roman"/>
                <w:b w:val="0"/>
                <w:sz w:val="28"/>
                <w:szCs w:val="28"/>
              </w:rPr>
              <w:t xml:space="preserve">                           </w:t>
            </w:r>
            <w:r w:rsidRPr="001969CF">
              <w:rPr>
                <w:rFonts w:ascii="Times New Roman" w:hAnsi="Times New Roman" w:cs="Times New Roman"/>
                <w:b w:val="0"/>
                <w:sz w:val="28"/>
                <w:szCs w:val="28"/>
              </w:rPr>
              <w:t>Параметры</w:t>
            </w:r>
          </w:p>
        </w:tc>
      </w:tr>
      <w:tr w:rsidR="004422CC" w:rsidTr="009B4FC3">
        <w:trPr>
          <w:cantSplit/>
          <w:trHeight w:val="639"/>
        </w:trPr>
        <w:tc>
          <w:tcPr>
            <w:tcW w:w="1548" w:type="dxa"/>
            <w:vMerge/>
            <w:tcBorders>
              <w:top w:val="single" w:sz="4" w:space="0" w:color="auto"/>
              <w:left w:val="single" w:sz="4" w:space="0" w:color="auto"/>
              <w:bottom w:val="single" w:sz="4" w:space="0" w:color="auto"/>
              <w:right w:val="single" w:sz="4" w:space="0" w:color="auto"/>
            </w:tcBorders>
            <w:vAlign w:val="center"/>
          </w:tcPr>
          <w:p w:rsidR="004422CC" w:rsidRDefault="004422CC" w:rsidP="009B4FC3">
            <w:pP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Pr="002A00C4" w:rsidRDefault="004422CC" w:rsidP="009B4FC3">
            <w:pPr>
              <w:rPr>
                <w:sz w:val="32"/>
                <w:szCs w:val="32"/>
              </w:rPr>
            </w:pPr>
            <w:r>
              <w:rPr>
                <w:sz w:val="32"/>
                <w:szCs w:val="32"/>
              </w:rPr>
              <w:t xml:space="preserve"> Еи (</w:t>
            </w:r>
            <w:r w:rsidRPr="002A00C4">
              <w:rPr>
                <w:sz w:val="32"/>
                <w:szCs w:val="32"/>
              </w:rPr>
              <w:t>е</w:t>
            </w:r>
            <w:r w:rsidRPr="002A00C4">
              <w:rPr>
                <w:sz w:val="32"/>
                <w:szCs w:val="32"/>
                <w:vertAlign w:val="subscript"/>
              </w:rPr>
              <w:t>г</w:t>
            </w:r>
            <w:r>
              <w:rPr>
                <w:sz w:val="32"/>
                <w:szCs w:val="32"/>
              </w:rPr>
              <w:t>)</w:t>
            </w:r>
          </w:p>
          <w:p w:rsidR="004422CC" w:rsidRDefault="004422CC" w:rsidP="009B4FC3">
            <w:pPr>
              <w:jc w:val="both"/>
              <w:rPr>
                <w:sz w:val="32"/>
                <w:szCs w:val="32"/>
              </w:rPr>
            </w:pPr>
            <w:r>
              <w:rPr>
                <w:sz w:val="32"/>
                <w:szCs w:val="32"/>
              </w:rPr>
              <w:t xml:space="preserve">  </w:t>
            </w:r>
          </w:p>
        </w:tc>
        <w:tc>
          <w:tcPr>
            <w:tcW w:w="1080" w:type="dxa"/>
            <w:tcBorders>
              <w:top w:val="single" w:sz="4" w:space="0" w:color="auto"/>
              <w:left w:val="single" w:sz="4" w:space="0" w:color="auto"/>
              <w:bottom w:val="single" w:sz="4" w:space="0" w:color="auto"/>
              <w:right w:val="single" w:sz="4" w:space="0" w:color="auto"/>
            </w:tcBorders>
          </w:tcPr>
          <w:p w:rsidR="004422CC" w:rsidRPr="001969CF" w:rsidRDefault="004422CC" w:rsidP="009B4FC3">
            <w:pPr>
              <w:jc w:val="center"/>
              <w:rPr>
                <w:sz w:val="32"/>
                <w:szCs w:val="32"/>
              </w:rPr>
            </w:pPr>
            <w:r>
              <w:rPr>
                <w:sz w:val="32"/>
                <w:szCs w:val="32"/>
              </w:rPr>
              <w:t>К</w:t>
            </w:r>
            <w:r>
              <w:rPr>
                <w:sz w:val="32"/>
                <w:szCs w:val="32"/>
                <w:lang w:val="en-US"/>
              </w:rPr>
              <w:t>u</w:t>
            </w:r>
          </w:p>
          <w:p w:rsidR="004422CC" w:rsidRDefault="004422CC" w:rsidP="009B4FC3">
            <w:pPr>
              <w:jc w:val="center"/>
              <w:rPr>
                <w:sz w:val="32"/>
                <w:szCs w:val="32"/>
              </w:rPr>
            </w:pP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32"/>
                <w:szCs w:val="32"/>
                <w:vertAlign w:val="subscript"/>
              </w:rPr>
            </w:pPr>
            <w:r>
              <w:rPr>
                <w:sz w:val="32"/>
                <w:szCs w:val="32"/>
                <w:lang w:val="en-US"/>
              </w:rPr>
              <w:t>R</w:t>
            </w:r>
            <w:r>
              <w:rPr>
                <w:sz w:val="32"/>
                <w:szCs w:val="32"/>
                <w:vertAlign w:val="subscript"/>
              </w:rPr>
              <w:t>н</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32"/>
                <w:szCs w:val="32"/>
                <w:vertAlign w:val="subscript"/>
              </w:rPr>
            </w:pPr>
            <w:r>
              <w:rPr>
                <w:sz w:val="32"/>
                <w:szCs w:val="32"/>
                <w:lang w:val="en-US"/>
              </w:rPr>
              <w:t>F</w:t>
            </w:r>
            <w:r>
              <w:rPr>
                <w:sz w:val="32"/>
                <w:szCs w:val="32"/>
                <w:vertAlign w:val="subscript"/>
              </w:rPr>
              <w:t>н</w:t>
            </w:r>
            <w:r>
              <w:rPr>
                <w:sz w:val="32"/>
                <w:szCs w:val="32"/>
              </w:rPr>
              <w:t xml:space="preserve"> </w:t>
            </w:r>
            <w:r>
              <w:rPr>
                <w:position w:val="-4"/>
                <w:sz w:val="32"/>
                <w:szCs w:val="32"/>
              </w:rPr>
              <w:object w:dxaOrig="20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9.75pt" o:ole="">
                  <v:imagedata r:id="rId4" o:title=""/>
                </v:shape>
                <o:OLEObject Type="Embed" ProgID="Equation.3" ShapeID="_x0000_i1025" DrawAspect="Content" ObjectID="_1609787856" r:id="rId5"/>
              </w:object>
            </w:r>
            <w:r>
              <w:rPr>
                <w:sz w:val="32"/>
                <w:szCs w:val="32"/>
                <w:lang w:val="ru-MD"/>
              </w:rPr>
              <w:t xml:space="preserve"> </w:t>
            </w:r>
            <w:r>
              <w:rPr>
                <w:sz w:val="32"/>
                <w:szCs w:val="32"/>
                <w:lang w:val="en-US"/>
              </w:rPr>
              <w:t>F</w:t>
            </w:r>
            <w:r>
              <w:rPr>
                <w:sz w:val="32"/>
                <w:szCs w:val="32"/>
                <w:vertAlign w:val="subscript"/>
              </w:rPr>
              <w:t>в</w:t>
            </w:r>
          </w:p>
        </w:tc>
        <w:tc>
          <w:tcPr>
            <w:tcW w:w="1126" w:type="dxa"/>
            <w:tcBorders>
              <w:top w:val="single" w:sz="4" w:space="0" w:color="auto"/>
              <w:left w:val="single" w:sz="4" w:space="0" w:color="auto"/>
              <w:right w:val="single" w:sz="4" w:space="0" w:color="auto"/>
            </w:tcBorders>
          </w:tcPr>
          <w:p w:rsidR="004422CC" w:rsidRDefault="004422CC" w:rsidP="009B4FC3">
            <w:pPr>
              <w:ind w:left="-288" w:firstLine="288"/>
              <w:jc w:val="center"/>
              <w:rPr>
                <w:sz w:val="32"/>
                <w:szCs w:val="32"/>
              </w:rPr>
            </w:pPr>
            <w:r>
              <w:rPr>
                <w:sz w:val="32"/>
                <w:szCs w:val="32"/>
              </w:rPr>
              <w:t>Ек</w:t>
            </w:r>
          </w:p>
        </w:tc>
      </w:tr>
      <w:tr w:rsidR="004422CC" w:rsidTr="009B4FC3">
        <w:trPr>
          <w:cantSplit/>
          <w:trHeight w:val="456"/>
        </w:trPr>
        <w:tc>
          <w:tcPr>
            <w:tcW w:w="1548" w:type="dxa"/>
            <w:vMerge/>
            <w:tcBorders>
              <w:top w:val="single" w:sz="4" w:space="0" w:color="auto"/>
              <w:left w:val="single" w:sz="4" w:space="0" w:color="auto"/>
              <w:bottom w:val="single" w:sz="4" w:space="0" w:color="auto"/>
              <w:right w:val="single" w:sz="4" w:space="0" w:color="auto"/>
            </w:tcBorders>
            <w:vAlign w:val="center"/>
          </w:tcPr>
          <w:p w:rsidR="004422CC" w:rsidRDefault="004422CC" w:rsidP="009B4FC3">
            <w:pP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мВ</w:t>
            </w:r>
          </w:p>
        </w:tc>
        <w:tc>
          <w:tcPr>
            <w:tcW w:w="1080" w:type="dxa"/>
            <w:tcBorders>
              <w:top w:val="single" w:sz="4" w:space="0" w:color="auto"/>
              <w:left w:val="single" w:sz="4" w:space="0" w:color="auto"/>
              <w:bottom w:val="single" w:sz="4" w:space="0" w:color="auto"/>
              <w:right w:val="single" w:sz="4" w:space="0" w:color="auto"/>
            </w:tcBorders>
          </w:tcPr>
          <w:p w:rsidR="004422CC" w:rsidRPr="00074FB0" w:rsidRDefault="004422CC" w:rsidP="009B4FC3">
            <w:pPr>
              <w:pStyle w:val="3"/>
              <w:rPr>
                <w:rFonts w:ascii="Times New Roman" w:hAnsi="Times New Roman" w:cs="Times New Roman"/>
                <w:b w:val="0"/>
                <w:sz w:val="28"/>
                <w:szCs w:val="28"/>
              </w:rPr>
            </w:pPr>
            <w:r w:rsidRPr="00074FB0">
              <w:rPr>
                <w:rFonts w:ascii="Times New Roman" w:hAnsi="Times New Roman" w:cs="Times New Roman"/>
                <w:b w:val="0"/>
                <w:sz w:val="28"/>
                <w:szCs w:val="28"/>
              </w:rPr>
              <w:t>10</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кОм</w:t>
            </w:r>
          </w:p>
        </w:tc>
        <w:tc>
          <w:tcPr>
            <w:tcW w:w="1154" w:type="dxa"/>
            <w:tcBorders>
              <w:top w:val="single" w:sz="4" w:space="0" w:color="auto"/>
              <w:left w:val="single" w:sz="4" w:space="0" w:color="auto"/>
              <w:bottom w:val="single" w:sz="4" w:space="0" w:color="auto"/>
              <w:right w:val="single" w:sz="4" w:space="0" w:color="auto"/>
            </w:tcBorders>
          </w:tcPr>
          <w:p w:rsidR="004422CC" w:rsidRPr="001969CF" w:rsidRDefault="004422CC" w:rsidP="009B4FC3">
            <w:pPr>
              <w:pStyle w:val="3"/>
              <w:rPr>
                <w:rFonts w:ascii="Times New Roman" w:hAnsi="Times New Roman" w:cs="Times New Roman"/>
                <w:b w:val="0"/>
                <w:sz w:val="28"/>
                <w:szCs w:val="28"/>
              </w:rPr>
            </w:pPr>
            <w:r>
              <w:rPr>
                <w:rFonts w:ascii="Times New Roman" w:hAnsi="Times New Roman" w:cs="Times New Roman"/>
                <w:b w:val="0"/>
                <w:sz w:val="28"/>
                <w:szCs w:val="28"/>
              </w:rPr>
              <w:t xml:space="preserve">  </w:t>
            </w:r>
            <w:r w:rsidRPr="001969CF">
              <w:rPr>
                <w:rFonts w:ascii="Times New Roman" w:hAnsi="Times New Roman" w:cs="Times New Roman"/>
                <w:b w:val="0"/>
                <w:sz w:val="28"/>
                <w:szCs w:val="28"/>
              </w:rPr>
              <w:t>кГц</w:t>
            </w:r>
          </w:p>
        </w:tc>
        <w:tc>
          <w:tcPr>
            <w:tcW w:w="1126" w:type="dxa"/>
            <w:tcBorders>
              <w:left w:val="single" w:sz="4" w:space="0" w:color="auto"/>
              <w:right w:val="single" w:sz="4" w:space="0" w:color="auto"/>
            </w:tcBorders>
          </w:tcPr>
          <w:p w:rsidR="004422CC" w:rsidRDefault="004422CC" w:rsidP="009B4FC3">
            <w:pPr>
              <w:ind w:left="-288" w:firstLine="288"/>
              <w:jc w:val="center"/>
              <w:rPr>
                <w:sz w:val="32"/>
                <w:szCs w:val="32"/>
              </w:rPr>
            </w:pPr>
            <w:r>
              <w:rPr>
                <w:sz w:val="32"/>
                <w:szCs w:val="32"/>
              </w:rPr>
              <w:t>В</w:t>
            </w:r>
          </w:p>
        </w:tc>
      </w:tr>
      <w:tr w:rsidR="004422CC" w:rsidTr="009B4FC3">
        <w:trPr>
          <w:cantSplit/>
          <w:trHeight w:val="380"/>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65</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20</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0,1</w:t>
            </w:r>
            <w:r>
              <w:rPr>
                <w:position w:val="-4"/>
                <w:sz w:val="28"/>
                <w:szCs w:val="28"/>
              </w:rPr>
              <w:object w:dxaOrig="200" w:dyaOrig="200">
                <v:shape id="_x0000_i1026" type="#_x0000_t75" style="width:9.75pt;height:9.75pt" o:ole="">
                  <v:imagedata r:id="rId6" o:title=""/>
                </v:shape>
                <o:OLEObject Type="Embed" ProgID="Equation.3" ShapeID="_x0000_i1026" DrawAspect="Content" ObjectID="_1609787857" r:id="rId7"/>
              </w:object>
            </w:r>
            <w:r>
              <w:rPr>
                <w:sz w:val="28"/>
                <w:szCs w:val="28"/>
              </w:rPr>
              <w:t>3</w:t>
            </w:r>
          </w:p>
        </w:tc>
        <w:tc>
          <w:tcPr>
            <w:tcW w:w="1126" w:type="dxa"/>
            <w:tcBorders>
              <w:left w:val="single" w:sz="4" w:space="0" w:color="auto"/>
              <w:right w:val="single" w:sz="4" w:space="0" w:color="auto"/>
            </w:tcBorders>
          </w:tcPr>
          <w:p w:rsidR="004422CC" w:rsidRDefault="004422CC" w:rsidP="009B4FC3">
            <w:pPr>
              <w:ind w:left="-288" w:firstLine="288"/>
              <w:rPr>
                <w:sz w:val="32"/>
                <w:szCs w:val="32"/>
              </w:rPr>
            </w:pPr>
            <w:r>
              <w:rPr>
                <w:sz w:val="32"/>
                <w:szCs w:val="32"/>
              </w:rPr>
              <w:t>10</w:t>
            </w:r>
          </w:p>
        </w:tc>
      </w:tr>
      <w:tr w:rsidR="004422CC" w:rsidTr="009B4FC3">
        <w:trPr>
          <w:cantSplit/>
          <w:trHeight w:val="607"/>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400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9</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0,7</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27" type="#_x0000_t75" style="width:9.75pt;height:9.75pt" o:ole="">
                  <v:imagedata r:id="rId6" o:title=""/>
                </v:shape>
                <o:OLEObject Type="Embed" ProgID="Equation.3" ShapeID="_x0000_i1027" DrawAspect="Content" ObjectID="_1609787858" r:id="rId8"/>
              </w:object>
            </w:r>
            <w:r>
              <w:rPr>
                <w:sz w:val="28"/>
                <w:szCs w:val="28"/>
              </w:rPr>
              <w:t>1</w:t>
            </w:r>
          </w:p>
        </w:tc>
        <w:tc>
          <w:tcPr>
            <w:tcW w:w="1126" w:type="dxa"/>
            <w:tcBorders>
              <w:left w:val="single" w:sz="4" w:space="0" w:color="auto"/>
              <w:right w:val="single" w:sz="4" w:space="0" w:color="auto"/>
            </w:tcBorders>
            <w:vAlign w:val="center"/>
          </w:tcPr>
          <w:p w:rsidR="004422CC" w:rsidRDefault="004422CC" w:rsidP="009B4FC3">
            <w:pPr>
              <w:jc w:val="both"/>
              <w:rPr>
                <w:sz w:val="28"/>
                <w:szCs w:val="28"/>
              </w:rPr>
            </w:pPr>
            <w:r>
              <w:rPr>
                <w:sz w:val="28"/>
                <w:szCs w:val="28"/>
              </w:rPr>
              <w:t>12</w:t>
            </w:r>
          </w:p>
        </w:tc>
      </w:tr>
      <w:tr w:rsidR="004422CC" w:rsidTr="009B4FC3">
        <w:trPr>
          <w:cantSplit/>
          <w:trHeight w:val="489"/>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3</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500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8</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0,42</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0,3</w:t>
            </w:r>
            <w:r>
              <w:rPr>
                <w:position w:val="-4"/>
                <w:sz w:val="28"/>
                <w:szCs w:val="28"/>
              </w:rPr>
              <w:object w:dxaOrig="200" w:dyaOrig="200">
                <v:shape id="_x0000_i1028" type="#_x0000_t75" style="width:9.75pt;height:9.75pt" o:ole="">
                  <v:imagedata r:id="rId6" o:title=""/>
                </v:shape>
                <o:OLEObject Type="Embed" ProgID="Equation.3" ShapeID="_x0000_i1028" DrawAspect="Content" ObjectID="_1609787859" r:id="rId9"/>
              </w:object>
            </w:r>
            <w:r>
              <w:rPr>
                <w:sz w:val="28"/>
                <w:szCs w:val="28"/>
              </w:rPr>
              <w:t>1</w:t>
            </w:r>
          </w:p>
        </w:tc>
        <w:tc>
          <w:tcPr>
            <w:tcW w:w="1126" w:type="dxa"/>
            <w:tcBorders>
              <w:left w:val="single" w:sz="4" w:space="0" w:color="auto"/>
              <w:right w:val="single" w:sz="4" w:space="0" w:color="auto"/>
            </w:tcBorders>
            <w:vAlign w:val="center"/>
          </w:tcPr>
          <w:p w:rsidR="004422CC" w:rsidRDefault="004422CC" w:rsidP="009B4FC3">
            <w:pPr>
              <w:jc w:val="both"/>
              <w:rPr>
                <w:sz w:val="28"/>
                <w:szCs w:val="28"/>
              </w:rPr>
            </w:pPr>
            <w:r>
              <w:rPr>
                <w:sz w:val="28"/>
                <w:szCs w:val="28"/>
              </w:rPr>
              <w:t>13</w:t>
            </w:r>
          </w:p>
        </w:tc>
      </w:tr>
      <w:tr w:rsidR="004422CC" w:rsidTr="009B4FC3">
        <w:trPr>
          <w:cantSplit/>
          <w:trHeight w:val="565"/>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4</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750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0,6</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0,3</w:t>
            </w:r>
            <w:r>
              <w:rPr>
                <w:position w:val="-4"/>
                <w:sz w:val="28"/>
                <w:szCs w:val="28"/>
              </w:rPr>
              <w:object w:dxaOrig="200" w:dyaOrig="200">
                <v:shape id="_x0000_i1029" type="#_x0000_t75" style="width:9.75pt;height:9.75pt" o:ole="">
                  <v:imagedata r:id="rId6" o:title=""/>
                </v:shape>
                <o:OLEObject Type="Embed" ProgID="Equation.3" ShapeID="_x0000_i1029" DrawAspect="Content" ObjectID="_1609787860" r:id="rId10"/>
              </w:object>
            </w:r>
            <w:r>
              <w:rPr>
                <w:sz w:val="28"/>
                <w:szCs w:val="28"/>
              </w:rPr>
              <w:t>4</w:t>
            </w:r>
          </w:p>
        </w:tc>
        <w:tc>
          <w:tcPr>
            <w:tcW w:w="1126" w:type="dxa"/>
            <w:tcBorders>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14</w:t>
            </w:r>
          </w:p>
        </w:tc>
      </w:tr>
      <w:tr w:rsidR="004422CC" w:rsidTr="009B4FC3">
        <w:trPr>
          <w:cantSplit/>
          <w:trHeight w:val="447"/>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5</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0,5</w:t>
            </w:r>
            <w:r>
              <w:rPr>
                <w:position w:val="-4"/>
                <w:sz w:val="28"/>
                <w:szCs w:val="28"/>
              </w:rPr>
              <w:object w:dxaOrig="200" w:dyaOrig="200">
                <v:shape id="_x0000_i1030" type="#_x0000_t75" style="width:9.75pt;height:9.75pt" o:ole="">
                  <v:imagedata r:id="rId6" o:title=""/>
                </v:shape>
                <o:OLEObject Type="Embed" ProgID="Equation.3" ShapeID="_x0000_i1030" DrawAspect="Content" ObjectID="_1609787861" r:id="rId11"/>
              </w:object>
            </w:r>
            <w:r>
              <w:rPr>
                <w:sz w:val="28"/>
                <w:szCs w:val="28"/>
              </w:rPr>
              <w:t>20</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15</w:t>
            </w:r>
          </w:p>
        </w:tc>
      </w:tr>
      <w:tr w:rsidR="004422CC" w:rsidTr="009B4FC3">
        <w:trPr>
          <w:cantSplit/>
          <w:trHeight w:val="509"/>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6</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90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16</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0,9</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1</w:t>
            </w:r>
            <w:r>
              <w:rPr>
                <w:position w:val="-4"/>
                <w:sz w:val="28"/>
                <w:szCs w:val="28"/>
              </w:rPr>
              <w:object w:dxaOrig="200" w:dyaOrig="200">
                <v:shape id="_x0000_i1031" type="#_x0000_t75" style="width:9.75pt;height:9.75pt" o:ole="">
                  <v:imagedata r:id="rId6" o:title=""/>
                </v:shape>
                <o:OLEObject Type="Embed" ProgID="Equation.3" ShapeID="_x0000_i1031" DrawAspect="Content" ObjectID="_1609787862" r:id="rId12"/>
              </w:object>
            </w:r>
            <w:r>
              <w:rPr>
                <w:sz w:val="28"/>
                <w:szCs w:val="28"/>
              </w:rPr>
              <w:t>20</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16</w:t>
            </w:r>
          </w:p>
        </w:tc>
      </w:tr>
      <w:tr w:rsidR="004422CC" w:rsidTr="009B4FC3">
        <w:trPr>
          <w:cantSplit/>
          <w:trHeight w:val="392"/>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17</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1,1</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2</w:t>
            </w:r>
            <w:r>
              <w:rPr>
                <w:position w:val="-4"/>
                <w:sz w:val="28"/>
                <w:szCs w:val="28"/>
              </w:rPr>
              <w:object w:dxaOrig="200" w:dyaOrig="200">
                <v:shape id="_x0000_i1032" type="#_x0000_t75" style="width:9.75pt;height:9.75pt" o:ole="">
                  <v:imagedata r:id="rId6" o:title=""/>
                </v:shape>
                <o:OLEObject Type="Embed" ProgID="Equation.3" ShapeID="_x0000_i1032" DrawAspect="Content" ObjectID="_1609787863" r:id="rId13"/>
              </w:object>
            </w:r>
            <w:r>
              <w:rPr>
                <w:sz w:val="28"/>
                <w:szCs w:val="28"/>
              </w:rPr>
              <w:t>27</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8</w:t>
            </w:r>
          </w:p>
        </w:tc>
      </w:tr>
      <w:tr w:rsidR="004422CC" w:rsidTr="009B4FC3">
        <w:trPr>
          <w:cantSplit/>
          <w:trHeight w:val="467"/>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8</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75</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10</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0,44</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33" type="#_x0000_t75" style="width:9.75pt;height:9.75pt" o:ole="">
                  <v:imagedata r:id="rId6" o:title=""/>
                </v:shape>
                <o:OLEObject Type="Embed" ProgID="Equation.3" ShapeID="_x0000_i1033" DrawAspect="Content" ObjectID="_1609787864" r:id="rId14"/>
              </w:object>
            </w:r>
            <w:r>
              <w:rPr>
                <w:sz w:val="28"/>
                <w:szCs w:val="28"/>
              </w:rPr>
              <w:t>23</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10</w:t>
            </w:r>
          </w:p>
        </w:tc>
      </w:tr>
      <w:tr w:rsidR="004422CC" w:rsidTr="009B4FC3">
        <w:trPr>
          <w:cantSplit/>
          <w:trHeight w:val="349"/>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9</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1400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1,75</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34" type="#_x0000_t75" style="width:9.75pt;height:9.75pt" o:ole="">
                  <v:imagedata r:id="rId15" o:title=""/>
                </v:shape>
                <o:OLEObject Type="Embed" ProgID="Equation.3" ShapeID="_x0000_i1034" DrawAspect="Content" ObjectID="_1609787865" r:id="rId16"/>
              </w:object>
            </w:r>
            <w:r>
              <w:rPr>
                <w:sz w:val="28"/>
                <w:szCs w:val="28"/>
              </w:rPr>
              <w:t>25</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11</w:t>
            </w:r>
          </w:p>
        </w:tc>
      </w:tr>
      <w:tr w:rsidR="004422CC" w:rsidTr="009B4FC3">
        <w:trPr>
          <w:cantSplit/>
          <w:trHeight w:val="411"/>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10</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2,7</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35" type="#_x0000_t75" style="width:9.75pt;height:9.75pt" o:ole="">
                  <v:imagedata r:id="rId6" o:title=""/>
                </v:shape>
                <o:OLEObject Type="Embed" ProgID="Equation.3" ShapeID="_x0000_i1035" DrawAspect="Content" ObjectID="_1609787866" r:id="rId17"/>
              </w:object>
            </w:r>
            <w:r>
              <w:rPr>
                <w:sz w:val="28"/>
                <w:szCs w:val="28"/>
              </w:rPr>
              <w:t>13</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12</w:t>
            </w:r>
          </w:p>
        </w:tc>
      </w:tr>
      <w:tr w:rsidR="004422CC" w:rsidTr="009B4FC3">
        <w:trPr>
          <w:cantSplit/>
          <w:trHeight w:val="487"/>
        </w:trPr>
        <w:tc>
          <w:tcPr>
            <w:tcW w:w="1548"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11</w:t>
            </w:r>
          </w:p>
        </w:tc>
        <w:tc>
          <w:tcPr>
            <w:tcW w:w="150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65</w:t>
            </w:r>
          </w:p>
        </w:tc>
        <w:tc>
          <w:tcPr>
            <w:tcW w:w="108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20</w:t>
            </w:r>
          </w:p>
        </w:tc>
        <w:tc>
          <w:tcPr>
            <w:tcW w:w="90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1154" w:type="dxa"/>
            <w:tcBorders>
              <w:top w:val="single" w:sz="4" w:space="0" w:color="auto"/>
              <w:left w:val="single" w:sz="4" w:space="0" w:color="auto"/>
              <w:right w:val="single" w:sz="4" w:space="0" w:color="auto"/>
            </w:tcBorders>
          </w:tcPr>
          <w:p w:rsidR="004422CC" w:rsidRDefault="004422CC" w:rsidP="009B4FC3">
            <w:pPr>
              <w:jc w:val="both"/>
              <w:rPr>
                <w:sz w:val="28"/>
                <w:szCs w:val="28"/>
              </w:rPr>
            </w:pPr>
            <w:r>
              <w:rPr>
                <w:sz w:val="28"/>
                <w:szCs w:val="28"/>
              </w:rPr>
              <w:t>0,1</w:t>
            </w:r>
            <w:r>
              <w:rPr>
                <w:position w:val="-4"/>
                <w:sz w:val="28"/>
                <w:szCs w:val="28"/>
              </w:rPr>
              <w:object w:dxaOrig="200" w:dyaOrig="200">
                <v:shape id="_x0000_i1036" type="#_x0000_t75" style="width:9.75pt;height:9.75pt" o:ole="">
                  <v:imagedata r:id="rId6" o:title=""/>
                </v:shape>
                <o:OLEObject Type="Embed" ProgID="Equation.3" ShapeID="_x0000_i1036" DrawAspect="Content" ObjectID="_1609787867" r:id="rId18"/>
              </w:object>
            </w:r>
            <w:r>
              <w:rPr>
                <w:sz w:val="28"/>
                <w:szCs w:val="28"/>
              </w:rPr>
              <w:t>3</w:t>
            </w:r>
          </w:p>
        </w:tc>
        <w:tc>
          <w:tcPr>
            <w:tcW w:w="1126" w:type="dxa"/>
            <w:tcBorders>
              <w:top w:val="single" w:sz="4" w:space="0" w:color="auto"/>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13</w:t>
            </w:r>
          </w:p>
        </w:tc>
      </w:tr>
      <w:tr w:rsidR="004422CC" w:rsidTr="009B4FC3">
        <w:trPr>
          <w:cantSplit/>
          <w:trHeight w:val="343"/>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400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9</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0,7</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37" type="#_x0000_t75" style="width:9.75pt;height:9.75pt" o:ole="">
                  <v:imagedata r:id="rId6" o:title=""/>
                </v:shape>
                <o:OLEObject Type="Embed" ProgID="Equation.3" ShapeID="_x0000_i1037" DrawAspect="Content" ObjectID="_1609787868" r:id="rId19"/>
              </w:object>
            </w:r>
            <w:r>
              <w:rPr>
                <w:sz w:val="28"/>
                <w:szCs w:val="28"/>
              </w:rPr>
              <w:t>1</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14</w:t>
            </w:r>
          </w:p>
        </w:tc>
      </w:tr>
      <w:tr w:rsidR="004422CC" w:rsidTr="009B4FC3">
        <w:trPr>
          <w:cantSplit/>
          <w:trHeight w:val="337"/>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13</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500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8</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0,42</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0,3</w:t>
            </w:r>
            <w:r>
              <w:rPr>
                <w:position w:val="-4"/>
                <w:sz w:val="28"/>
                <w:szCs w:val="28"/>
              </w:rPr>
              <w:object w:dxaOrig="200" w:dyaOrig="200">
                <v:shape id="_x0000_i1038" type="#_x0000_t75" style="width:9.75pt;height:9.75pt" o:ole="">
                  <v:imagedata r:id="rId6" o:title=""/>
                </v:shape>
                <o:OLEObject Type="Embed" ProgID="Equation.3" ShapeID="_x0000_i1038" DrawAspect="Content" ObjectID="_1609787869" r:id="rId20"/>
              </w:object>
            </w:r>
            <w:r>
              <w:rPr>
                <w:sz w:val="28"/>
                <w:szCs w:val="28"/>
              </w:rPr>
              <w:t>1</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15</w:t>
            </w:r>
          </w:p>
        </w:tc>
      </w:tr>
      <w:tr w:rsidR="004422CC" w:rsidTr="009B4FC3">
        <w:trPr>
          <w:cantSplit/>
          <w:trHeight w:val="362"/>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14</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750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0,6</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0,3</w:t>
            </w:r>
            <w:r>
              <w:rPr>
                <w:position w:val="-4"/>
                <w:sz w:val="28"/>
                <w:szCs w:val="28"/>
              </w:rPr>
              <w:object w:dxaOrig="200" w:dyaOrig="200">
                <v:shape id="_x0000_i1039" type="#_x0000_t75" style="width:9.75pt;height:9.75pt" o:ole="">
                  <v:imagedata r:id="rId6" o:title=""/>
                </v:shape>
                <o:OLEObject Type="Embed" ProgID="Equation.3" ShapeID="_x0000_i1039" DrawAspect="Content" ObjectID="_1609787870" r:id="rId21"/>
              </w:object>
            </w:r>
            <w:r>
              <w:rPr>
                <w:sz w:val="28"/>
                <w:szCs w:val="28"/>
              </w:rPr>
              <w:t>4</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16</w:t>
            </w:r>
          </w:p>
        </w:tc>
      </w:tr>
      <w:tr w:rsidR="004422CC" w:rsidTr="009B4FC3">
        <w:trPr>
          <w:cantSplit/>
          <w:trHeight w:val="339"/>
        </w:trPr>
        <w:tc>
          <w:tcPr>
            <w:tcW w:w="1548"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150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70</w:t>
            </w:r>
          </w:p>
        </w:tc>
        <w:tc>
          <w:tcPr>
            <w:tcW w:w="108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90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1</w:t>
            </w:r>
          </w:p>
        </w:tc>
        <w:tc>
          <w:tcPr>
            <w:tcW w:w="1154" w:type="dxa"/>
            <w:tcBorders>
              <w:top w:val="single" w:sz="4" w:space="0" w:color="auto"/>
              <w:left w:val="single" w:sz="4" w:space="0" w:color="auto"/>
              <w:right w:val="single" w:sz="4" w:space="0" w:color="auto"/>
            </w:tcBorders>
          </w:tcPr>
          <w:p w:rsidR="004422CC" w:rsidRDefault="004422CC" w:rsidP="009B4FC3">
            <w:pPr>
              <w:jc w:val="both"/>
              <w:rPr>
                <w:sz w:val="28"/>
                <w:szCs w:val="28"/>
              </w:rPr>
            </w:pPr>
            <w:r>
              <w:rPr>
                <w:sz w:val="28"/>
                <w:szCs w:val="28"/>
              </w:rPr>
              <w:t>0,5</w:t>
            </w:r>
            <w:r>
              <w:rPr>
                <w:position w:val="-4"/>
                <w:sz w:val="28"/>
                <w:szCs w:val="28"/>
              </w:rPr>
              <w:object w:dxaOrig="200" w:dyaOrig="200">
                <v:shape id="_x0000_i1040" type="#_x0000_t75" style="width:9.75pt;height:9.75pt" o:ole="">
                  <v:imagedata r:id="rId6" o:title=""/>
                </v:shape>
                <o:OLEObject Type="Embed" ProgID="Equation.3" ShapeID="_x0000_i1040" DrawAspect="Content" ObjectID="_1609787871" r:id="rId22"/>
              </w:object>
            </w:r>
            <w:r>
              <w:rPr>
                <w:sz w:val="28"/>
                <w:szCs w:val="28"/>
              </w:rPr>
              <w:t>20</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12</w:t>
            </w:r>
          </w:p>
        </w:tc>
      </w:tr>
      <w:tr w:rsidR="004422CC" w:rsidTr="009B4FC3">
        <w:trPr>
          <w:cantSplit/>
          <w:trHeight w:val="356"/>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16</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90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16</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0,9</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1</w:t>
            </w:r>
            <w:r>
              <w:rPr>
                <w:position w:val="-4"/>
                <w:sz w:val="28"/>
                <w:szCs w:val="28"/>
              </w:rPr>
              <w:object w:dxaOrig="200" w:dyaOrig="200">
                <v:shape id="_x0000_i1041" type="#_x0000_t75" style="width:9.75pt;height:9.75pt" o:ole="">
                  <v:imagedata r:id="rId6" o:title=""/>
                </v:shape>
                <o:OLEObject Type="Embed" ProgID="Equation.3" ShapeID="_x0000_i1041" DrawAspect="Content" ObjectID="_1609787872" r:id="rId23"/>
              </w:object>
            </w:r>
            <w:r>
              <w:rPr>
                <w:sz w:val="28"/>
                <w:szCs w:val="28"/>
              </w:rPr>
              <w:t>20</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9</w:t>
            </w:r>
          </w:p>
        </w:tc>
      </w:tr>
      <w:tr w:rsidR="004422CC" w:rsidTr="009B4FC3">
        <w:trPr>
          <w:cantSplit/>
          <w:trHeight w:val="337"/>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17</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17</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1,1</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2</w:t>
            </w:r>
            <w:r>
              <w:rPr>
                <w:position w:val="-4"/>
                <w:sz w:val="28"/>
                <w:szCs w:val="28"/>
              </w:rPr>
              <w:object w:dxaOrig="200" w:dyaOrig="200">
                <v:shape id="_x0000_i1042" type="#_x0000_t75" style="width:9.75pt;height:9.75pt" o:ole="">
                  <v:imagedata r:id="rId6" o:title=""/>
                </v:shape>
                <o:OLEObject Type="Embed" ProgID="Equation.3" ShapeID="_x0000_i1042" DrawAspect="Content" ObjectID="_1609787873" r:id="rId24"/>
              </w:object>
            </w:r>
            <w:r>
              <w:rPr>
                <w:sz w:val="28"/>
                <w:szCs w:val="28"/>
              </w:rPr>
              <w:t>27</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10</w:t>
            </w:r>
          </w:p>
        </w:tc>
      </w:tr>
      <w:tr w:rsidR="004422CC" w:rsidTr="009B4FC3">
        <w:trPr>
          <w:cantSplit/>
          <w:trHeight w:val="349"/>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18</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75</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10</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0,44</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43" type="#_x0000_t75" style="width:9.75pt;height:9.75pt" o:ole="">
                  <v:imagedata r:id="rId6" o:title=""/>
                </v:shape>
                <o:OLEObject Type="Embed" ProgID="Equation.3" ShapeID="_x0000_i1043" DrawAspect="Content" ObjectID="_1609787874" r:id="rId25"/>
              </w:object>
            </w:r>
            <w:r>
              <w:rPr>
                <w:sz w:val="28"/>
                <w:szCs w:val="28"/>
              </w:rPr>
              <w:t>23</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14</w:t>
            </w:r>
          </w:p>
        </w:tc>
      </w:tr>
      <w:tr w:rsidR="004422CC" w:rsidTr="009B4FC3">
        <w:trPr>
          <w:cantSplit/>
          <w:trHeight w:val="483"/>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lastRenderedPageBreak/>
              <w:t>19</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1400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1,75</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44" type="#_x0000_t75" style="width:9.75pt;height:9.75pt" o:ole="">
                  <v:imagedata r:id="rId15" o:title=""/>
                </v:shape>
                <o:OLEObject Type="Embed" ProgID="Equation.3" ShapeID="_x0000_i1044" DrawAspect="Content" ObjectID="_1609787875" r:id="rId26"/>
              </w:object>
            </w:r>
            <w:r>
              <w:rPr>
                <w:sz w:val="28"/>
                <w:szCs w:val="28"/>
              </w:rPr>
              <w:t>25</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11</w:t>
            </w:r>
          </w:p>
        </w:tc>
      </w:tr>
      <w:tr w:rsidR="004422CC" w:rsidTr="009B4FC3">
        <w:trPr>
          <w:cantSplit/>
          <w:trHeight w:val="571"/>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20</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2,7</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45" type="#_x0000_t75" style="width:9.75pt;height:9.75pt" o:ole="">
                  <v:imagedata r:id="rId6" o:title=""/>
                </v:shape>
                <o:OLEObject Type="Embed" ProgID="Equation.3" ShapeID="_x0000_i1045" DrawAspect="Content" ObjectID="_1609787876" r:id="rId27"/>
              </w:object>
            </w:r>
            <w:r>
              <w:rPr>
                <w:sz w:val="28"/>
                <w:szCs w:val="28"/>
              </w:rPr>
              <w:t>13</w:t>
            </w:r>
          </w:p>
        </w:tc>
        <w:tc>
          <w:tcPr>
            <w:tcW w:w="1126" w:type="dxa"/>
            <w:tcBorders>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12</w:t>
            </w:r>
          </w:p>
        </w:tc>
      </w:tr>
    </w:tbl>
    <w:p w:rsidR="004422CC" w:rsidRDefault="004422CC" w:rsidP="004422CC">
      <w:pPr>
        <w:ind w:firstLine="709"/>
        <w:jc w:val="center"/>
        <w:rPr>
          <w:b/>
          <w:sz w:val="28"/>
          <w:szCs w:val="28"/>
        </w:rPr>
      </w:pPr>
    </w:p>
    <w:p w:rsidR="004422CC" w:rsidRDefault="004422CC" w:rsidP="004422CC">
      <w:pPr>
        <w:pStyle w:val="a4"/>
        <w:rPr>
          <w:sz w:val="32"/>
          <w:szCs w:val="32"/>
        </w:rPr>
      </w:pPr>
      <w:r>
        <w:rPr>
          <w:sz w:val="32"/>
          <w:szCs w:val="32"/>
        </w:rPr>
        <w:t xml:space="preserve">Обозначения: </w:t>
      </w:r>
    </w:p>
    <w:p w:rsidR="004422CC" w:rsidRDefault="004422CC" w:rsidP="004422CC">
      <w:pPr>
        <w:pStyle w:val="a4"/>
        <w:rPr>
          <w:szCs w:val="28"/>
        </w:rPr>
      </w:pPr>
      <w:r>
        <w:rPr>
          <w:sz w:val="32"/>
          <w:szCs w:val="32"/>
        </w:rPr>
        <w:t xml:space="preserve">         Еи</w:t>
      </w:r>
      <w:r>
        <w:rPr>
          <w:szCs w:val="28"/>
        </w:rPr>
        <w:t xml:space="preserve"> (мВ) – амплитудное значение напряжения источника входного сигнала;</w:t>
      </w:r>
    </w:p>
    <w:p w:rsidR="004422CC" w:rsidRDefault="004422CC" w:rsidP="004422CC">
      <w:pPr>
        <w:jc w:val="both"/>
        <w:rPr>
          <w:sz w:val="28"/>
          <w:szCs w:val="28"/>
        </w:rPr>
      </w:pPr>
      <w:r>
        <w:rPr>
          <w:szCs w:val="28"/>
        </w:rPr>
        <w:tab/>
      </w:r>
      <w:r>
        <w:rPr>
          <w:sz w:val="32"/>
          <w:szCs w:val="32"/>
        </w:rPr>
        <w:t>К</w:t>
      </w:r>
      <w:r>
        <w:rPr>
          <w:sz w:val="32"/>
          <w:szCs w:val="32"/>
          <w:lang w:val="en-US"/>
        </w:rPr>
        <w:t>u</w:t>
      </w:r>
      <w:r>
        <w:rPr>
          <w:szCs w:val="28"/>
        </w:rPr>
        <w:t xml:space="preserve"> –</w:t>
      </w:r>
      <w:r>
        <w:rPr>
          <w:sz w:val="28"/>
          <w:szCs w:val="28"/>
        </w:rPr>
        <w:t xml:space="preserve"> коэффициент усиления каскада;</w:t>
      </w:r>
    </w:p>
    <w:p w:rsidR="004422CC" w:rsidRDefault="004422CC" w:rsidP="004422CC">
      <w:pPr>
        <w:pStyle w:val="a4"/>
        <w:rPr>
          <w:szCs w:val="28"/>
        </w:rPr>
      </w:pPr>
      <w:r>
        <w:rPr>
          <w:szCs w:val="28"/>
        </w:rPr>
        <w:tab/>
      </w:r>
      <w:r>
        <w:rPr>
          <w:sz w:val="32"/>
          <w:szCs w:val="32"/>
          <w:lang w:val="en-US"/>
        </w:rPr>
        <w:t>R</w:t>
      </w:r>
      <w:r>
        <w:rPr>
          <w:sz w:val="32"/>
          <w:szCs w:val="32"/>
          <w:vertAlign w:val="subscript"/>
        </w:rPr>
        <w:t>н</w:t>
      </w:r>
      <w:r>
        <w:rPr>
          <w:szCs w:val="28"/>
          <w:vertAlign w:val="subscript"/>
        </w:rPr>
        <w:t xml:space="preserve"> </w:t>
      </w:r>
      <w:r>
        <w:rPr>
          <w:szCs w:val="28"/>
        </w:rPr>
        <w:t>,кОм – сопротивление в цепи нагрузки усилителя;</w:t>
      </w:r>
    </w:p>
    <w:p w:rsidR="004422CC" w:rsidRDefault="004422CC" w:rsidP="004422CC">
      <w:pPr>
        <w:pStyle w:val="a4"/>
        <w:rPr>
          <w:szCs w:val="28"/>
        </w:rPr>
      </w:pPr>
      <w:r>
        <w:rPr>
          <w:szCs w:val="28"/>
        </w:rPr>
        <w:tab/>
      </w:r>
      <w:r>
        <w:rPr>
          <w:sz w:val="32"/>
          <w:szCs w:val="32"/>
          <w:lang w:val="en-US"/>
        </w:rPr>
        <w:t>F</w:t>
      </w:r>
      <w:r>
        <w:rPr>
          <w:sz w:val="32"/>
          <w:szCs w:val="32"/>
          <w:vertAlign w:val="subscript"/>
        </w:rPr>
        <w:t>н</w:t>
      </w:r>
      <w:r>
        <w:rPr>
          <w:sz w:val="32"/>
          <w:szCs w:val="32"/>
        </w:rPr>
        <w:t xml:space="preserve"> </w:t>
      </w:r>
      <w:r>
        <w:rPr>
          <w:position w:val="-4"/>
          <w:sz w:val="32"/>
          <w:szCs w:val="32"/>
        </w:rPr>
        <w:object w:dxaOrig="200" w:dyaOrig="200">
          <v:shape id="_x0000_i1046" type="#_x0000_t75" style="width:9.75pt;height:9.75pt" o:ole="">
            <v:imagedata r:id="rId28" o:title=""/>
          </v:shape>
          <o:OLEObject Type="Embed" ProgID="Equation.3" ShapeID="_x0000_i1046" DrawAspect="Content" ObjectID="_1609787877" r:id="rId29"/>
        </w:object>
      </w:r>
      <w:r>
        <w:rPr>
          <w:sz w:val="32"/>
          <w:szCs w:val="32"/>
        </w:rPr>
        <w:t xml:space="preserve"> </w:t>
      </w:r>
      <w:r>
        <w:rPr>
          <w:sz w:val="32"/>
          <w:szCs w:val="32"/>
          <w:lang w:val="en-US"/>
        </w:rPr>
        <w:t>F</w:t>
      </w:r>
      <w:r>
        <w:rPr>
          <w:sz w:val="32"/>
          <w:szCs w:val="32"/>
          <w:vertAlign w:val="subscript"/>
        </w:rPr>
        <w:t>в</w:t>
      </w:r>
      <w:r>
        <w:rPr>
          <w:szCs w:val="28"/>
        </w:rPr>
        <w:t xml:space="preserve"> ,кГц</w:t>
      </w:r>
      <w:r>
        <w:rPr>
          <w:szCs w:val="28"/>
          <w:vertAlign w:val="subscript"/>
        </w:rPr>
        <w:t xml:space="preserve"> </w:t>
      </w:r>
      <w:r>
        <w:rPr>
          <w:szCs w:val="28"/>
        </w:rPr>
        <w:t>– диапазон усиливаемых частот;</w:t>
      </w:r>
    </w:p>
    <w:p w:rsidR="004422CC" w:rsidRDefault="004422CC" w:rsidP="004422CC">
      <w:pPr>
        <w:pStyle w:val="a4"/>
        <w:rPr>
          <w:szCs w:val="28"/>
        </w:rPr>
      </w:pPr>
      <w:r>
        <w:rPr>
          <w:szCs w:val="28"/>
        </w:rPr>
        <w:tab/>
        <w:t>Ек, В – напряжение источника постоянного напряжения в цепи коллектора.</w:t>
      </w:r>
    </w:p>
    <w:p w:rsidR="004422CC" w:rsidRDefault="004422CC" w:rsidP="004422CC">
      <w:pPr>
        <w:pStyle w:val="a4"/>
      </w:pPr>
      <w:r>
        <w:t xml:space="preserve"> </w:t>
      </w:r>
    </w:p>
    <w:p w:rsidR="004422CC" w:rsidRDefault="004422CC" w:rsidP="004422CC">
      <w:pPr>
        <w:ind w:firstLine="708"/>
        <w:jc w:val="both"/>
        <w:rPr>
          <w:sz w:val="28"/>
        </w:rPr>
      </w:pPr>
      <w:r>
        <w:rPr>
          <w:noProof/>
        </w:rPr>
        <mc:AlternateContent>
          <mc:Choice Requires="wps">
            <w:drawing>
              <wp:anchor distT="0" distB="0" distL="114300" distR="114300" simplePos="0" relativeHeight="251666432" behindDoc="0" locked="0" layoutInCell="1" allowOverlap="1">
                <wp:simplePos x="0" y="0"/>
                <wp:positionH relativeFrom="column">
                  <wp:posOffset>4914900</wp:posOffset>
                </wp:positionH>
                <wp:positionV relativeFrom="paragraph">
                  <wp:posOffset>1485900</wp:posOffset>
                </wp:positionV>
                <wp:extent cx="457200" cy="571500"/>
                <wp:effectExtent l="0" t="0" r="3810" b="1905"/>
                <wp:wrapNone/>
                <wp:docPr id="32" name="Поле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2CC" w:rsidRDefault="004422CC" w:rsidP="004422CC">
                            <w:pPr>
                              <w:rPr>
                                <w:sz w:val="36"/>
                                <w:szCs w:val="36"/>
                                <w:vertAlign w:val="subscript"/>
                              </w:rPr>
                            </w:pPr>
                            <w:r>
                              <w:rPr>
                                <w:sz w:val="36"/>
                                <w:szCs w:val="36"/>
                                <w:lang w:val="en-US"/>
                              </w:rPr>
                              <w:t>I</w:t>
                            </w:r>
                            <w:r>
                              <w:rPr>
                                <w:sz w:val="36"/>
                                <w:szCs w:val="36"/>
                                <w:vertAlign w:val="subscript"/>
                              </w:rPr>
                              <w:t>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2" o:spid="_x0000_s1026" type="#_x0000_t202" style="position:absolute;left:0;text-align:left;margin-left:387pt;margin-top:117pt;width:36pt;height: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" stroked="f">
                <v:textbox>
                  <w:txbxContent>
                    <w:p w:rsidR="004422CC" w:rsidRDefault="004422CC" w:rsidP="004422CC">
                      <w:pPr>
                        <w:rPr>
                          <w:sz w:val="36"/>
                          <w:szCs w:val="36"/>
                          <w:vertAlign w:val="subscript"/>
                        </w:rPr>
                      </w:pPr>
                      <w:r>
                        <w:rPr>
                          <w:sz w:val="36"/>
                          <w:szCs w:val="36"/>
                          <w:lang w:val="en-US"/>
                        </w:rPr>
                        <w:t>I</w:t>
                      </w:r>
                      <w:r>
                        <w:rPr>
                          <w:sz w:val="36"/>
                          <w:szCs w:val="36"/>
                          <w:vertAlign w:val="subscript"/>
                        </w:rPr>
                        <w:t>н</w:t>
                      </w:r>
                    </w:p>
                  </w:txbxContent>
                </v:textbox>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4914900</wp:posOffset>
                </wp:positionH>
                <wp:positionV relativeFrom="paragraph">
                  <wp:posOffset>1485900</wp:posOffset>
                </wp:positionV>
                <wp:extent cx="342900" cy="342900"/>
                <wp:effectExtent l="0" t="0" r="3810" b="1905"/>
                <wp:wrapNone/>
                <wp:docPr id="31" name="Прямоугольник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81E522" id="Прямоугольник 31" o:spid="_x0000_s1026" style="position:absolute;margin-left:387pt;margin-top:117pt;width:27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" stroked="f"/>
            </w:pict>
          </mc:Fallback>
        </mc:AlternateContent>
      </w:r>
      <w:r>
        <w:rPr>
          <w:noProof/>
          <w:sz w:val="28"/>
        </w:rPr>
        <w:drawing>
          <wp:inline distT="0" distB="0" distL="0" distR="0">
            <wp:extent cx="4761230" cy="3815080"/>
            <wp:effectExtent l="0" t="0" r="1270" b="0"/>
            <wp:docPr id="7" name="Рисунок 7" descr="Risunok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isunok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61230" cy="3815080"/>
                    </a:xfrm>
                    <a:prstGeom prst="rect">
                      <a:avLst/>
                    </a:prstGeom>
                    <a:noFill/>
                    <a:ln>
                      <a:noFill/>
                    </a:ln>
                  </pic:spPr>
                </pic:pic>
              </a:graphicData>
            </a:graphic>
          </wp:inline>
        </w:drawing>
      </w:r>
    </w:p>
    <w:p w:rsidR="004422CC" w:rsidRPr="002A00C4" w:rsidRDefault="004422CC" w:rsidP="004422CC">
      <w:pPr>
        <w:pStyle w:val="31"/>
        <w:jc w:val="center"/>
        <w:rPr>
          <w:sz w:val="28"/>
          <w:szCs w:val="28"/>
        </w:rPr>
      </w:pPr>
      <w:r w:rsidRPr="002A00C4">
        <w:rPr>
          <w:sz w:val="28"/>
          <w:szCs w:val="28"/>
        </w:rPr>
        <w:t xml:space="preserve">Рисунок </w:t>
      </w:r>
      <w:r>
        <w:rPr>
          <w:sz w:val="28"/>
          <w:szCs w:val="28"/>
        </w:rPr>
        <w:t>5</w:t>
      </w:r>
      <w:r w:rsidRPr="002A00C4">
        <w:rPr>
          <w:sz w:val="28"/>
          <w:szCs w:val="28"/>
        </w:rPr>
        <w:t xml:space="preserve"> – Схема транзисторного усилительного каскада с </w:t>
      </w:r>
      <w:r>
        <w:rPr>
          <w:sz w:val="28"/>
          <w:szCs w:val="28"/>
        </w:rPr>
        <w:t>общим эмиттером</w:t>
      </w:r>
    </w:p>
    <w:p w:rsidR="004422CC" w:rsidRPr="00037A71" w:rsidRDefault="004422CC" w:rsidP="004422CC">
      <w:pPr>
        <w:ind w:firstLine="709"/>
        <w:jc w:val="center"/>
        <w:rPr>
          <w:b/>
          <w:sz w:val="28"/>
          <w:szCs w:val="28"/>
        </w:rPr>
      </w:pPr>
    </w:p>
    <w:p w:rsidR="004422CC" w:rsidRPr="008410A2" w:rsidRDefault="004422CC" w:rsidP="004422CC">
      <w:pPr>
        <w:ind w:firstLine="709"/>
        <w:jc w:val="center"/>
        <w:rPr>
          <w:b/>
          <w:sz w:val="28"/>
          <w:szCs w:val="28"/>
        </w:rPr>
      </w:pPr>
      <w:r>
        <w:rPr>
          <w:b/>
          <w:sz w:val="28"/>
          <w:szCs w:val="28"/>
        </w:rPr>
        <w:t>2</w:t>
      </w:r>
      <w:r w:rsidRPr="008410A2">
        <w:rPr>
          <w:b/>
          <w:sz w:val="28"/>
          <w:szCs w:val="28"/>
        </w:rPr>
        <w:t>.</w:t>
      </w:r>
      <w:r>
        <w:rPr>
          <w:b/>
          <w:sz w:val="28"/>
          <w:szCs w:val="28"/>
        </w:rPr>
        <w:t>2</w:t>
      </w:r>
      <w:r w:rsidRPr="008410A2">
        <w:rPr>
          <w:b/>
          <w:sz w:val="28"/>
          <w:szCs w:val="28"/>
        </w:rPr>
        <w:t xml:space="preserve"> Общие принципы проектирования усилителей на биполярных транзисторах</w:t>
      </w:r>
    </w:p>
    <w:p w:rsidR="004422CC" w:rsidRPr="008410A2" w:rsidRDefault="004422CC" w:rsidP="004422CC">
      <w:pPr>
        <w:ind w:firstLine="709"/>
        <w:jc w:val="center"/>
        <w:rPr>
          <w:b/>
          <w:sz w:val="28"/>
          <w:szCs w:val="28"/>
        </w:rPr>
      </w:pPr>
    </w:p>
    <w:p w:rsidR="004422CC" w:rsidRPr="008410A2" w:rsidRDefault="004422CC" w:rsidP="004422CC">
      <w:pPr>
        <w:pStyle w:val="a8"/>
        <w:ind w:firstLine="709"/>
        <w:jc w:val="both"/>
        <w:rPr>
          <w:sz w:val="28"/>
          <w:szCs w:val="28"/>
          <w:u w:val="none"/>
        </w:rPr>
      </w:pPr>
      <w:r w:rsidRPr="008410A2">
        <w:rPr>
          <w:sz w:val="28"/>
          <w:szCs w:val="28"/>
          <w:u w:val="none"/>
        </w:rPr>
        <w:t xml:space="preserve">Биполярный транзистор – это полупроводниковый прибор с двумя </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 xml:space="preserve"> переходами. Транзистор называют биполярным, так как в процессе протекания электрического тока участвуют носители электричества двух знаков – электроны и дырки. Транзисторы бывают двух типов: </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w:t>
      </w:r>
      <w:r w:rsidRPr="008410A2">
        <w:rPr>
          <w:sz w:val="28"/>
          <w:szCs w:val="28"/>
          <w:u w:val="none"/>
          <w:lang w:val="en-US"/>
        </w:rPr>
        <w:t>p</w:t>
      </w:r>
      <w:r w:rsidRPr="008410A2">
        <w:rPr>
          <w:sz w:val="28"/>
          <w:szCs w:val="28"/>
          <w:u w:val="none"/>
        </w:rPr>
        <w:t xml:space="preserve"> и </w:t>
      </w:r>
      <w:r w:rsidRPr="008410A2">
        <w:rPr>
          <w:sz w:val="28"/>
          <w:szCs w:val="28"/>
          <w:u w:val="none"/>
          <w:lang w:val="en-US"/>
        </w:rPr>
        <w:t>n</w:t>
      </w:r>
      <w:r w:rsidRPr="008410A2">
        <w:rPr>
          <w:sz w:val="28"/>
          <w:szCs w:val="28"/>
          <w:u w:val="none"/>
        </w:rPr>
        <w:t>-</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 xml:space="preserve">. Наиболее распространены в применении транзисторы </w:t>
      </w:r>
      <w:r w:rsidRPr="008410A2">
        <w:rPr>
          <w:sz w:val="28"/>
          <w:szCs w:val="28"/>
          <w:u w:val="none"/>
          <w:lang w:val="en-US"/>
        </w:rPr>
        <w:t>n</w:t>
      </w:r>
      <w:r w:rsidRPr="008410A2">
        <w:rPr>
          <w:sz w:val="28"/>
          <w:szCs w:val="28"/>
          <w:u w:val="none"/>
        </w:rPr>
        <w:t>-</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 xml:space="preserve">  типа, так как они </w:t>
      </w:r>
      <w:r w:rsidRPr="008410A2">
        <w:rPr>
          <w:sz w:val="28"/>
          <w:szCs w:val="28"/>
          <w:u w:val="none"/>
        </w:rPr>
        <w:lastRenderedPageBreak/>
        <w:t>обладают рядом преимуществ. В схемах биполярные транзисторы изображаются следующим образом:</w:t>
      </w:r>
    </w:p>
    <w:p w:rsidR="004422CC" w:rsidRPr="008410A2" w:rsidRDefault="00DC5DE9" w:rsidP="004422CC">
      <w:pPr>
        <w:pStyle w:val="a8"/>
        <w:ind w:firstLine="709"/>
        <w:jc w:val="both"/>
        <w:rPr>
          <w:sz w:val="28"/>
          <w:szCs w:val="28"/>
          <w:u w:val="none"/>
        </w:rPr>
      </w:pPr>
      <w:r>
        <w:rPr>
          <w:sz w:val="28"/>
          <w:szCs w:val="28"/>
        </w:rPr>
        <w:object w:dxaOrig="1440" w:dyaOrig="1440">
          <v:shape id="_x0000_s1046" type="#_x0000_t75" style="position:absolute;left:0;text-align:left;margin-left:81pt;margin-top:26.95pt;width:261pt;height:118.55pt;z-index:251659264" o:allowincell="f">
            <v:imagedata r:id="rId31" o:title=""/>
            <w10:wrap type="topAndBottom"/>
          </v:shape>
          <o:OLEObject Type="Embed" ProgID="PBrush" ShapeID="_x0000_s1046" DrawAspect="Content" ObjectID="_1609787881" r:id="rId32"/>
        </w:object>
      </w:r>
    </w:p>
    <w:p w:rsidR="004422CC" w:rsidRPr="008410A2" w:rsidRDefault="004422CC" w:rsidP="004422CC">
      <w:pPr>
        <w:pStyle w:val="a8"/>
        <w:ind w:firstLine="709"/>
        <w:jc w:val="both"/>
        <w:rPr>
          <w:sz w:val="28"/>
          <w:szCs w:val="28"/>
          <w:u w:val="none"/>
        </w:rPr>
      </w:pPr>
      <w:r w:rsidRPr="008410A2">
        <w:rPr>
          <w:sz w:val="28"/>
          <w:szCs w:val="28"/>
          <w:u w:val="none"/>
        </w:rPr>
        <w:tab/>
      </w:r>
    </w:p>
    <w:p w:rsidR="004422CC" w:rsidRPr="008410A2" w:rsidRDefault="004422CC" w:rsidP="004422CC">
      <w:pPr>
        <w:pStyle w:val="a8"/>
        <w:ind w:firstLine="709"/>
        <w:rPr>
          <w:sz w:val="28"/>
          <w:szCs w:val="28"/>
          <w:u w:val="none"/>
        </w:rPr>
      </w:pPr>
      <w:r w:rsidRPr="008410A2">
        <w:rPr>
          <w:sz w:val="28"/>
          <w:szCs w:val="28"/>
          <w:u w:val="none"/>
        </w:rPr>
        <w:t>Рисунок 6 –Схемное изображение транзисторов.</w:t>
      </w:r>
    </w:p>
    <w:p w:rsidR="004422CC" w:rsidRPr="008410A2" w:rsidRDefault="004422CC" w:rsidP="004422CC">
      <w:pPr>
        <w:pStyle w:val="a8"/>
        <w:ind w:firstLine="709"/>
        <w:jc w:val="both"/>
        <w:rPr>
          <w:sz w:val="28"/>
          <w:szCs w:val="28"/>
          <w:u w:val="none"/>
        </w:rPr>
      </w:pPr>
    </w:p>
    <w:p w:rsidR="004422CC" w:rsidRPr="008410A2" w:rsidRDefault="004422CC" w:rsidP="004422CC">
      <w:pPr>
        <w:pStyle w:val="a8"/>
        <w:ind w:firstLine="709"/>
        <w:jc w:val="both"/>
        <w:rPr>
          <w:sz w:val="28"/>
          <w:szCs w:val="28"/>
          <w:u w:val="none"/>
        </w:rPr>
      </w:pPr>
      <w:r w:rsidRPr="008410A2">
        <w:rPr>
          <w:sz w:val="28"/>
          <w:szCs w:val="28"/>
          <w:u w:val="none"/>
        </w:rPr>
        <w:t xml:space="preserve">Индексом "б" обозначен базовый вход, "к" обозначает контакт с коллектором, а "э" – эмиттер. Направление стрелки у эмиттера является отличительным признаком типа  транзистора (п-р-п или р-п-р) и указывает направление тока эмиттерного перехода. Тогда, коллектор транзистора p-n- p-типа подключается к отрицательному полюсу источника, а коллектор транзистора n-p-n-типа к положительному. Токи и напряжения на электродах транзисторов </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w:t>
      </w:r>
      <w:r w:rsidRPr="008410A2">
        <w:rPr>
          <w:sz w:val="28"/>
          <w:szCs w:val="28"/>
          <w:u w:val="none"/>
          <w:lang w:val="en-US"/>
        </w:rPr>
        <w:t>p</w:t>
      </w:r>
      <w:r w:rsidRPr="008410A2">
        <w:rPr>
          <w:sz w:val="28"/>
          <w:szCs w:val="28"/>
          <w:u w:val="none"/>
        </w:rPr>
        <w:t xml:space="preserve">  и </w:t>
      </w:r>
      <w:r w:rsidRPr="008410A2">
        <w:rPr>
          <w:sz w:val="28"/>
          <w:szCs w:val="28"/>
          <w:u w:val="none"/>
          <w:lang w:val="en-US"/>
        </w:rPr>
        <w:t>n</w:t>
      </w:r>
      <w:r w:rsidRPr="008410A2">
        <w:rPr>
          <w:sz w:val="28"/>
          <w:szCs w:val="28"/>
          <w:u w:val="none"/>
        </w:rPr>
        <w:t>-</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 xml:space="preserve"> проводимостей представлены на рисунке 7.</w:t>
      </w:r>
    </w:p>
    <w:p w:rsidR="004422CC" w:rsidRPr="008410A2" w:rsidRDefault="004422CC" w:rsidP="004422CC">
      <w:pPr>
        <w:pStyle w:val="a8"/>
        <w:ind w:firstLine="709"/>
        <w:jc w:val="both"/>
        <w:rPr>
          <w:sz w:val="28"/>
          <w:szCs w:val="28"/>
          <w:u w:val="none"/>
        </w:rPr>
      </w:pPr>
    </w:p>
    <w:p w:rsidR="004422CC" w:rsidRPr="008410A2" w:rsidRDefault="004422CC" w:rsidP="004422CC">
      <w:pPr>
        <w:pStyle w:val="a8"/>
        <w:ind w:firstLine="709"/>
        <w:jc w:val="both"/>
        <w:rPr>
          <w:sz w:val="28"/>
          <w:szCs w:val="28"/>
          <w:u w:val="none"/>
        </w:rPr>
      </w:pPr>
    </w:p>
    <w:p w:rsidR="004422CC" w:rsidRPr="008410A2" w:rsidRDefault="004422CC" w:rsidP="004422CC">
      <w:pPr>
        <w:tabs>
          <w:tab w:val="left" w:pos="4173"/>
        </w:tabs>
        <w:ind w:firstLine="709"/>
        <w:rPr>
          <w:sz w:val="28"/>
          <w:szCs w:val="28"/>
        </w:rPr>
      </w:pPr>
      <w:r>
        <w:rPr>
          <w:noProof/>
          <w:sz w:val="28"/>
          <w:szCs w:val="28"/>
        </w:rPr>
        <w:drawing>
          <wp:inline distT="0" distB="0" distL="0" distR="0">
            <wp:extent cx="2112645" cy="1471295"/>
            <wp:effectExtent l="0" t="0" r="1905" b="0"/>
            <wp:docPr id="6" name="Рисунок 6" descr="Рис. 1.1.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Рис. 1.1.а"/>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12645" cy="1471295"/>
                    </a:xfrm>
                    <a:prstGeom prst="rect">
                      <a:avLst/>
                    </a:prstGeom>
                    <a:noFill/>
                    <a:ln>
                      <a:noFill/>
                    </a:ln>
                  </pic:spPr>
                </pic:pic>
              </a:graphicData>
            </a:graphic>
          </wp:inline>
        </w:drawing>
      </w:r>
      <w:r w:rsidRPr="008410A2">
        <w:rPr>
          <w:sz w:val="28"/>
          <w:szCs w:val="28"/>
        </w:rPr>
        <w:tab/>
      </w:r>
      <w:r>
        <w:rPr>
          <w:noProof/>
          <w:sz w:val="28"/>
          <w:szCs w:val="28"/>
        </w:rPr>
        <w:drawing>
          <wp:inline distT="0" distB="0" distL="0" distR="0">
            <wp:extent cx="1881505" cy="1355725"/>
            <wp:effectExtent l="0" t="0" r="4445" b="0"/>
            <wp:docPr id="5" name="Рисунок 5" descr="Рис. 1.1.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Рис. 1.1.б"/>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81505" cy="1355725"/>
                    </a:xfrm>
                    <a:prstGeom prst="rect">
                      <a:avLst/>
                    </a:prstGeom>
                    <a:noFill/>
                    <a:ln>
                      <a:noFill/>
                    </a:ln>
                  </pic:spPr>
                </pic:pic>
              </a:graphicData>
            </a:graphic>
          </wp:inline>
        </w:drawing>
      </w:r>
    </w:p>
    <w:p w:rsidR="004422CC" w:rsidRPr="008410A2" w:rsidRDefault="004422CC" w:rsidP="004422CC">
      <w:pPr>
        <w:pStyle w:val="a3"/>
        <w:spacing w:before="0" w:beforeAutospacing="0" w:after="0" w:afterAutospacing="0"/>
        <w:ind w:firstLine="709"/>
        <w:jc w:val="center"/>
        <w:rPr>
          <w:rFonts w:ascii="Times New Roman" w:hAnsi="Times New Roman" w:cs="Times New Roman"/>
          <w:sz w:val="28"/>
          <w:szCs w:val="28"/>
        </w:rPr>
      </w:pPr>
      <w:r w:rsidRPr="008410A2">
        <w:rPr>
          <w:rFonts w:ascii="Times New Roman" w:hAnsi="Times New Roman" w:cs="Times New Roman"/>
          <w:sz w:val="28"/>
          <w:szCs w:val="28"/>
        </w:rPr>
        <w:t>Рисунок 7 – Токи и напряжения в транзисторах разной проводимости</w:t>
      </w:r>
    </w:p>
    <w:p w:rsidR="004422CC" w:rsidRPr="008410A2" w:rsidRDefault="004422CC" w:rsidP="004422CC">
      <w:pPr>
        <w:pStyle w:val="a3"/>
        <w:spacing w:before="0" w:beforeAutospacing="0" w:after="0" w:afterAutospacing="0"/>
        <w:ind w:firstLine="709"/>
        <w:rPr>
          <w:rFonts w:ascii="Times New Roman" w:hAnsi="Times New Roman" w:cs="Times New Roman"/>
          <w:sz w:val="28"/>
          <w:szCs w:val="28"/>
        </w:rPr>
      </w:pPr>
    </w:p>
    <w:p w:rsidR="004422CC" w:rsidRPr="008410A2" w:rsidRDefault="004422CC" w:rsidP="004422CC">
      <w:pPr>
        <w:pStyle w:val="a3"/>
        <w:spacing w:before="0" w:beforeAutospacing="0" w:after="0" w:afterAutospacing="0"/>
        <w:ind w:firstLine="709"/>
        <w:rPr>
          <w:rFonts w:ascii="Times New Roman" w:hAnsi="Times New Roman" w:cs="Times New Roman"/>
          <w:sz w:val="28"/>
          <w:szCs w:val="28"/>
        </w:rPr>
      </w:pPr>
      <w:r w:rsidRPr="008410A2">
        <w:rPr>
          <w:rFonts w:ascii="Times New Roman" w:hAnsi="Times New Roman" w:cs="Times New Roman"/>
          <w:sz w:val="28"/>
          <w:szCs w:val="28"/>
        </w:rPr>
        <w:t xml:space="preserve">В зависимости от того, какой из выводов транзистора является общим между входным источником сигнала и выходной цепью транзистора, существуют три основные схемы включения транзистора, а именно,  с общим эмиттером (ОЭ), с общим коллектором (ОК), с общей базой (ОБ) (см. рис. 8).  </w:t>
      </w:r>
    </w:p>
    <w:p w:rsidR="004422CC" w:rsidRPr="008410A2" w:rsidRDefault="004422CC" w:rsidP="004422CC">
      <w:pPr>
        <w:tabs>
          <w:tab w:val="left" w:pos="3143"/>
          <w:tab w:val="left" w:pos="6437"/>
        </w:tabs>
        <w:ind w:firstLine="709"/>
        <w:rPr>
          <w:sz w:val="28"/>
          <w:szCs w:val="28"/>
        </w:rPr>
      </w:pPr>
      <w:r>
        <w:rPr>
          <w:noProof/>
          <w:sz w:val="28"/>
          <w:szCs w:val="28"/>
        </w:rPr>
        <w:drawing>
          <wp:inline distT="0" distB="0" distL="0" distR="0">
            <wp:extent cx="1839595" cy="1345565"/>
            <wp:effectExtent l="0" t="0" r="8255" b="6985"/>
            <wp:docPr id="4" name="Рисунок 4" descr="image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0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39595" cy="1345565"/>
                    </a:xfrm>
                    <a:prstGeom prst="rect">
                      <a:avLst/>
                    </a:prstGeom>
                    <a:noFill/>
                    <a:ln>
                      <a:noFill/>
                    </a:ln>
                  </pic:spPr>
                </pic:pic>
              </a:graphicData>
            </a:graphic>
          </wp:inline>
        </w:drawing>
      </w:r>
      <w:r>
        <w:rPr>
          <w:noProof/>
          <w:sz w:val="28"/>
          <w:szCs w:val="28"/>
        </w:rPr>
        <w:drawing>
          <wp:inline distT="0" distB="0" distL="0" distR="0">
            <wp:extent cx="1713230" cy="1366520"/>
            <wp:effectExtent l="0" t="0" r="1270" b="5080"/>
            <wp:docPr id="3" name="Рисунок 3"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01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13230" cy="1366520"/>
                    </a:xfrm>
                    <a:prstGeom prst="rect">
                      <a:avLst/>
                    </a:prstGeom>
                    <a:noFill/>
                    <a:ln>
                      <a:noFill/>
                    </a:ln>
                  </pic:spPr>
                </pic:pic>
              </a:graphicData>
            </a:graphic>
          </wp:inline>
        </w:drawing>
      </w:r>
      <w:r>
        <w:rPr>
          <w:noProof/>
          <w:sz w:val="28"/>
          <w:szCs w:val="28"/>
        </w:rPr>
        <w:drawing>
          <wp:inline distT="0" distB="0" distL="0" distR="0">
            <wp:extent cx="1755140" cy="1355725"/>
            <wp:effectExtent l="0" t="0" r="0" b="0"/>
            <wp:docPr id="2" name="Рисунок 2"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00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55140" cy="1355725"/>
                    </a:xfrm>
                    <a:prstGeom prst="rect">
                      <a:avLst/>
                    </a:prstGeom>
                    <a:noFill/>
                    <a:ln>
                      <a:noFill/>
                    </a:ln>
                  </pic:spPr>
                </pic:pic>
              </a:graphicData>
            </a:graphic>
          </wp:inline>
        </w:drawing>
      </w:r>
    </w:p>
    <w:p w:rsidR="004422CC" w:rsidRPr="008410A2" w:rsidRDefault="004422CC" w:rsidP="004422CC">
      <w:pPr>
        <w:ind w:firstLine="709"/>
        <w:jc w:val="both"/>
        <w:rPr>
          <w:sz w:val="28"/>
          <w:szCs w:val="28"/>
        </w:rPr>
      </w:pPr>
      <w:r w:rsidRPr="008410A2">
        <w:rPr>
          <w:sz w:val="28"/>
          <w:szCs w:val="28"/>
        </w:rPr>
        <w:t>а) – с общей базой; б) – с общим эмиттером; в) – с  общим коллектором.</w:t>
      </w:r>
    </w:p>
    <w:p w:rsidR="004422CC" w:rsidRPr="008410A2" w:rsidRDefault="004422CC" w:rsidP="004422CC">
      <w:pPr>
        <w:ind w:firstLine="709"/>
        <w:jc w:val="center"/>
        <w:rPr>
          <w:sz w:val="28"/>
          <w:szCs w:val="28"/>
        </w:rPr>
      </w:pPr>
      <w:r w:rsidRPr="008410A2">
        <w:rPr>
          <w:sz w:val="28"/>
          <w:szCs w:val="28"/>
        </w:rPr>
        <w:t>Рисунок 8 – Существующие схемы включения транзисторов</w:t>
      </w:r>
    </w:p>
    <w:p w:rsidR="004422CC" w:rsidRPr="008410A2" w:rsidRDefault="004422CC" w:rsidP="004422CC">
      <w:pPr>
        <w:ind w:firstLine="709"/>
        <w:jc w:val="center"/>
        <w:rPr>
          <w:sz w:val="28"/>
          <w:szCs w:val="28"/>
        </w:rPr>
      </w:pPr>
    </w:p>
    <w:p w:rsidR="004422CC" w:rsidRPr="008410A2" w:rsidRDefault="004422CC" w:rsidP="004422CC">
      <w:pPr>
        <w:pStyle w:val="a8"/>
        <w:ind w:firstLine="709"/>
        <w:jc w:val="both"/>
        <w:rPr>
          <w:sz w:val="28"/>
          <w:szCs w:val="28"/>
          <w:u w:val="none"/>
        </w:rPr>
      </w:pPr>
      <w:r w:rsidRPr="008410A2">
        <w:rPr>
          <w:sz w:val="28"/>
          <w:szCs w:val="28"/>
          <w:u w:val="none"/>
        </w:rPr>
        <w:tab/>
        <w:t xml:space="preserve">Основные сравнительные технические параметры различных схем включения транзистора  приведены в таблице 4. </w:t>
      </w:r>
    </w:p>
    <w:p w:rsidR="004422CC" w:rsidRPr="008410A2" w:rsidRDefault="004422CC" w:rsidP="004422CC">
      <w:pPr>
        <w:pStyle w:val="a8"/>
        <w:ind w:firstLine="709"/>
        <w:jc w:val="both"/>
        <w:rPr>
          <w:sz w:val="28"/>
          <w:szCs w:val="28"/>
          <w:u w:val="none"/>
        </w:rPr>
      </w:pPr>
    </w:p>
    <w:p w:rsidR="004422CC" w:rsidRPr="008410A2" w:rsidRDefault="004422CC" w:rsidP="004422CC">
      <w:pPr>
        <w:pStyle w:val="a8"/>
        <w:jc w:val="both"/>
        <w:rPr>
          <w:sz w:val="28"/>
          <w:szCs w:val="28"/>
          <w:u w:val="none"/>
        </w:rPr>
      </w:pPr>
      <w:r w:rsidRPr="008410A2">
        <w:rPr>
          <w:sz w:val="28"/>
          <w:szCs w:val="28"/>
          <w:u w:val="none"/>
        </w:rPr>
        <w:t xml:space="preserve">Таблица 4 - </w:t>
      </w:r>
      <w:r>
        <w:rPr>
          <w:sz w:val="28"/>
          <w:szCs w:val="28"/>
          <w:u w:val="none"/>
        </w:rPr>
        <w:t>Т</w:t>
      </w:r>
      <w:r w:rsidRPr="008410A2">
        <w:rPr>
          <w:sz w:val="28"/>
          <w:szCs w:val="28"/>
          <w:u w:val="none"/>
        </w:rPr>
        <w:t>ехнические параметры схем включения транзистора</w:t>
      </w:r>
    </w:p>
    <w:p w:rsidR="004422CC" w:rsidRPr="008410A2" w:rsidRDefault="004422CC" w:rsidP="004422CC">
      <w:pPr>
        <w:pStyle w:val="a8"/>
        <w:jc w:val="both"/>
        <w:rPr>
          <w:sz w:val="28"/>
          <w:szCs w:val="28"/>
          <w:u w:val="none"/>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7"/>
        <w:gridCol w:w="1418"/>
        <w:gridCol w:w="869"/>
        <w:gridCol w:w="974"/>
        <w:gridCol w:w="1417"/>
        <w:gridCol w:w="1701"/>
      </w:tblGrid>
      <w:tr w:rsidR="004422CC" w:rsidRPr="008410A2" w:rsidTr="009B4FC3">
        <w:trPr>
          <w:trHeight w:val="175"/>
        </w:trPr>
        <w:tc>
          <w:tcPr>
            <w:tcW w:w="709" w:type="dxa"/>
          </w:tcPr>
          <w:p w:rsidR="004422CC" w:rsidRPr="008410A2" w:rsidRDefault="004422CC" w:rsidP="009B4FC3">
            <w:pPr>
              <w:pStyle w:val="a8"/>
              <w:rPr>
                <w:sz w:val="28"/>
                <w:szCs w:val="28"/>
                <w:u w:val="none"/>
              </w:rPr>
            </w:pPr>
          </w:p>
        </w:tc>
        <w:tc>
          <w:tcPr>
            <w:tcW w:w="1417" w:type="dxa"/>
          </w:tcPr>
          <w:p w:rsidR="004422CC" w:rsidRPr="008410A2" w:rsidRDefault="004422CC" w:rsidP="009B4FC3">
            <w:pPr>
              <w:pStyle w:val="a8"/>
              <w:rPr>
                <w:sz w:val="28"/>
                <w:szCs w:val="28"/>
                <w:u w:val="none"/>
                <w:vertAlign w:val="subscript"/>
              </w:rPr>
            </w:pPr>
            <w:r w:rsidRPr="008410A2">
              <w:rPr>
                <w:sz w:val="28"/>
                <w:szCs w:val="28"/>
                <w:u w:val="none"/>
                <w:lang w:val="en-US"/>
              </w:rPr>
              <w:t>r</w:t>
            </w:r>
            <w:r w:rsidRPr="008410A2">
              <w:rPr>
                <w:sz w:val="28"/>
                <w:szCs w:val="28"/>
                <w:u w:val="none"/>
                <w:vertAlign w:val="subscript"/>
              </w:rPr>
              <w:t>вх</w:t>
            </w:r>
          </w:p>
        </w:tc>
        <w:tc>
          <w:tcPr>
            <w:tcW w:w="1418" w:type="dxa"/>
          </w:tcPr>
          <w:p w:rsidR="004422CC" w:rsidRPr="008410A2" w:rsidRDefault="004422CC" w:rsidP="009B4FC3">
            <w:pPr>
              <w:pStyle w:val="a8"/>
              <w:rPr>
                <w:sz w:val="28"/>
                <w:szCs w:val="28"/>
                <w:u w:val="none"/>
                <w:vertAlign w:val="subscript"/>
              </w:rPr>
            </w:pPr>
            <w:r w:rsidRPr="008410A2">
              <w:rPr>
                <w:sz w:val="28"/>
                <w:szCs w:val="28"/>
                <w:u w:val="none"/>
                <w:lang w:val="en-US"/>
              </w:rPr>
              <w:t>r</w:t>
            </w:r>
            <w:r w:rsidRPr="008410A2">
              <w:rPr>
                <w:sz w:val="28"/>
                <w:szCs w:val="28"/>
                <w:u w:val="none"/>
                <w:vertAlign w:val="subscript"/>
              </w:rPr>
              <w:t>вых</w:t>
            </w:r>
          </w:p>
        </w:tc>
        <w:tc>
          <w:tcPr>
            <w:tcW w:w="869" w:type="dxa"/>
          </w:tcPr>
          <w:p w:rsidR="004422CC" w:rsidRPr="008410A2" w:rsidRDefault="004422CC" w:rsidP="009B4FC3">
            <w:pPr>
              <w:pStyle w:val="a8"/>
              <w:rPr>
                <w:sz w:val="28"/>
                <w:szCs w:val="28"/>
                <w:u w:val="none"/>
              </w:rPr>
            </w:pPr>
            <w:r w:rsidRPr="008410A2">
              <w:rPr>
                <w:sz w:val="28"/>
                <w:szCs w:val="28"/>
                <w:u w:val="none"/>
                <w:lang w:val="en-US"/>
              </w:rPr>
              <w:t>K</w:t>
            </w:r>
            <w:r w:rsidRPr="008410A2">
              <w:rPr>
                <w:sz w:val="28"/>
                <w:szCs w:val="28"/>
                <w:u w:val="none"/>
                <w:vertAlign w:val="subscript"/>
                <w:lang w:val="en-US"/>
              </w:rPr>
              <w:t>u</w:t>
            </w:r>
          </w:p>
        </w:tc>
        <w:tc>
          <w:tcPr>
            <w:tcW w:w="974" w:type="dxa"/>
          </w:tcPr>
          <w:p w:rsidR="004422CC" w:rsidRPr="008410A2" w:rsidRDefault="004422CC" w:rsidP="009B4FC3">
            <w:pPr>
              <w:pStyle w:val="a8"/>
              <w:rPr>
                <w:sz w:val="28"/>
                <w:szCs w:val="28"/>
                <w:u w:val="none"/>
                <w:vertAlign w:val="subscript"/>
              </w:rPr>
            </w:pPr>
            <w:r w:rsidRPr="008410A2">
              <w:rPr>
                <w:sz w:val="28"/>
                <w:szCs w:val="28"/>
                <w:u w:val="none"/>
                <w:lang w:val="en-US"/>
              </w:rPr>
              <w:t>K</w:t>
            </w:r>
            <w:r w:rsidRPr="008410A2">
              <w:rPr>
                <w:sz w:val="28"/>
                <w:szCs w:val="28"/>
                <w:u w:val="none"/>
                <w:vertAlign w:val="subscript"/>
                <w:lang w:val="en-US"/>
              </w:rPr>
              <w:t>i</w:t>
            </w:r>
          </w:p>
        </w:tc>
        <w:tc>
          <w:tcPr>
            <w:tcW w:w="1417" w:type="dxa"/>
          </w:tcPr>
          <w:p w:rsidR="004422CC" w:rsidRPr="008410A2" w:rsidRDefault="004422CC" w:rsidP="009B4FC3">
            <w:pPr>
              <w:pStyle w:val="a8"/>
              <w:rPr>
                <w:sz w:val="28"/>
                <w:szCs w:val="28"/>
                <w:u w:val="none"/>
                <w:vertAlign w:val="subscript"/>
              </w:rPr>
            </w:pPr>
            <w:r w:rsidRPr="008410A2">
              <w:rPr>
                <w:sz w:val="28"/>
                <w:szCs w:val="28"/>
                <w:u w:val="none"/>
                <w:lang w:val="en-US"/>
              </w:rPr>
              <w:t>K</w:t>
            </w:r>
            <w:r w:rsidRPr="008410A2">
              <w:rPr>
                <w:sz w:val="28"/>
                <w:szCs w:val="28"/>
                <w:u w:val="none"/>
                <w:vertAlign w:val="subscript"/>
                <w:lang w:val="en-US"/>
              </w:rPr>
              <w:t>p</w:t>
            </w:r>
          </w:p>
        </w:tc>
        <w:tc>
          <w:tcPr>
            <w:tcW w:w="1701" w:type="dxa"/>
          </w:tcPr>
          <w:p w:rsidR="004422CC" w:rsidRPr="008410A2" w:rsidRDefault="004422CC" w:rsidP="009B4FC3">
            <w:pPr>
              <w:pStyle w:val="a8"/>
              <w:rPr>
                <w:sz w:val="28"/>
                <w:szCs w:val="28"/>
                <w:u w:val="none"/>
              </w:rPr>
            </w:pPr>
            <w:r w:rsidRPr="008410A2">
              <w:rPr>
                <w:sz w:val="28"/>
                <w:szCs w:val="28"/>
                <w:u w:val="none"/>
              </w:rPr>
              <w:t>Замечания</w:t>
            </w:r>
          </w:p>
        </w:tc>
      </w:tr>
      <w:tr w:rsidR="004422CC" w:rsidRPr="008410A2" w:rsidTr="009B4FC3">
        <w:trPr>
          <w:trHeight w:val="187"/>
        </w:trPr>
        <w:tc>
          <w:tcPr>
            <w:tcW w:w="709" w:type="dxa"/>
          </w:tcPr>
          <w:p w:rsidR="004422CC" w:rsidRPr="008410A2" w:rsidRDefault="004422CC" w:rsidP="009B4FC3">
            <w:pPr>
              <w:pStyle w:val="a8"/>
              <w:rPr>
                <w:sz w:val="28"/>
                <w:szCs w:val="28"/>
                <w:u w:val="none"/>
              </w:rPr>
            </w:pPr>
            <w:r w:rsidRPr="008410A2">
              <w:rPr>
                <w:sz w:val="28"/>
                <w:szCs w:val="28"/>
                <w:u w:val="none"/>
              </w:rPr>
              <w:t>ОЭ</w:t>
            </w:r>
          </w:p>
        </w:tc>
        <w:tc>
          <w:tcPr>
            <w:tcW w:w="1417" w:type="dxa"/>
          </w:tcPr>
          <w:p w:rsidR="004422CC" w:rsidRPr="008410A2" w:rsidRDefault="004422CC" w:rsidP="009B4FC3">
            <w:pPr>
              <w:pStyle w:val="a8"/>
              <w:rPr>
                <w:sz w:val="28"/>
                <w:szCs w:val="28"/>
                <w:u w:val="none"/>
              </w:rPr>
            </w:pPr>
            <w:r w:rsidRPr="008410A2">
              <w:rPr>
                <w:sz w:val="28"/>
                <w:szCs w:val="28"/>
                <w:u w:val="none"/>
              </w:rPr>
              <w:t>среднее</w:t>
            </w:r>
          </w:p>
        </w:tc>
        <w:tc>
          <w:tcPr>
            <w:tcW w:w="1418" w:type="dxa"/>
          </w:tcPr>
          <w:p w:rsidR="004422CC" w:rsidRPr="008410A2" w:rsidRDefault="004422CC" w:rsidP="009B4FC3">
            <w:pPr>
              <w:pStyle w:val="a8"/>
              <w:rPr>
                <w:sz w:val="28"/>
                <w:szCs w:val="28"/>
                <w:u w:val="none"/>
              </w:rPr>
            </w:pPr>
            <w:r w:rsidRPr="008410A2">
              <w:rPr>
                <w:sz w:val="28"/>
                <w:szCs w:val="28"/>
                <w:u w:val="none"/>
              </w:rPr>
              <w:t>высокое</w:t>
            </w:r>
          </w:p>
        </w:tc>
        <w:tc>
          <w:tcPr>
            <w:tcW w:w="869" w:type="dxa"/>
          </w:tcPr>
          <w:p w:rsidR="004422CC" w:rsidRPr="008410A2" w:rsidRDefault="004422CC" w:rsidP="009B4FC3">
            <w:pPr>
              <w:pStyle w:val="a8"/>
              <w:rPr>
                <w:sz w:val="28"/>
                <w:szCs w:val="28"/>
                <w:u w:val="none"/>
              </w:rPr>
            </w:pPr>
            <w:r w:rsidRPr="008410A2">
              <w:rPr>
                <w:sz w:val="28"/>
                <w:szCs w:val="28"/>
                <w:u w:val="none"/>
              </w:rPr>
              <w:t>Большое</w:t>
            </w:r>
          </w:p>
        </w:tc>
        <w:tc>
          <w:tcPr>
            <w:tcW w:w="974" w:type="dxa"/>
          </w:tcPr>
          <w:p w:rsidR="004422CC" w:rsidRPr="008410A2" w:rsidRDefault="004422CC" w:rsidP="009B4FC3">
            <w:pPr>
              <w:pStyle w:val="a8"/>
              <w:rPr>
                <w:sz w:val="28"/>
                <w:szCs w:val="28"/>
                <w:u w:val="none"/>
              </w:rPr>
            </w:pPr>
            <w:r w:rsidRPr="008410A2">
              <w:rPr>
                <w:sz w:val="28"/>
                <w:szCs w:val="28"/>
                <w:u w:val="none"/>
              </w:rPr>
              <w:t>Большое</w:t>
            </w:r>
          </w:p>
        </w:tc>
        <w:tc>
          <w:tcPr>
            <w:tcW w:w="1417" w:type="dxa"/>
          </w:tcPr>
          <w:p w:rsidR="004422CC" w:rsidRPr="008410A2" w:rsidRDefault="004422CC" w:rsidP="009B4FC3">
            <w:pPr>
              <w:pStyle w:val="a8"/>
              <w:rPr>
                <w:sz w:val="28"/>
                <w:szCs w:val="28"/>
                <w:u w:val="none"/>
              </w:rPr>
            </w:pPr>
            <w:r w:rsidRPr="008410A2">
              <w:rPr>
                <w:sz w:val="28"/>
                <w:szCs w:val="28"/>
                <w:u w:val="none"/>
              </w:rPr>
              <w:t>Очень большое</w:t>
            </w:r>
          </w:p>
        </w:tc>
        <w:tc>
          <w:tcPr>
            <w:tcW w:w="1701" w:type="dxa"/>
          </w:tcPr>
          <w:p w:rsidR="004422CC" w:rsidRPr="008410A2" w:rsidRDefault="004422CC" w:rsidP="009B4FC3">
            <w:pPr>
              <w:pStyle w:val="a8"/>
              <w:rPr>
                <w:sz w:val="28"/>
                <w:szCs w:val="28"/>
                <w:u w:val="none"/>
              </w:rPr>
            </w:pPr>
            <w:r w:rsidRPr="008410A2">
              <w:rPr>
                <w:sz w:val="28"/>
                <w:szCs w:val="28"/>
                <w:u w:val="none"/>
              </w:rPr>
              <w:t>Часто использ.</w:t>
            </w:r>
          </w:p>
        </w:tc>
      </w:tr>
      <w:tr w:rsidR="004422CC" w:rsidRPr="008410A2" w:rsidTr="009B4FC3">
        <w:trPr>
          <w:trHeight w:val="237"/>
        </w:trPr>
        <w:tc>
          <w:tcPr>
            <w:tcW w:w="709" w:type="dxa"/>
          </w:tcPr>
          <w:p w:rsidR="004422CC" w:rsidRPr="008410A2" w:rsidRDefault="004422CC" w:rsidP="009B4FC3">
            <w:pPr>
              <w:pStyle w:val="a8"/>
              <w:rPr>
                <w:sz w:val="28"/>
                <w:szCs w:val="28"/>
                <w:u w:val="none"/>
              </w:rPr>
            </w:pPr>
            <w:r w:rsidRPr="008410A2">
              <w:rPr>
                <w:sz w:val="28"/>
                <w:szCs w:val="28"/>
                <w:u w:val="none"/>
              </w:rPr>
              <w:t>ОК</w:t>
            </w:r>
          </w:p>
        </w:tc>
        <w:tc>
          <w:tcPr>
            <w:tcW w:w="1417" w:type="dxa"/>
          </w:tcPr>
          <w:p w:rsidR="004422CC" w:rsidRPr="008410A2" w:rsidRDefault="004422CC" w:rsidP="009B4FC3">
            <w:pPr>
              <w:pStyle w:val="a8"/>
              <w:rPr>
                <w:sz w:val="28"/>
                <w:szCs w:val="28"/>
                <w:u w:val="none"/>
              </w:rPr>
            </w:pPr>
            <w:r w:rsidRPr="008410A2">
              <w:rPr>
                <w:sz w:val="28"/>
                <w:szCs w:val="28"/>
                <w:u w:val="none"/>
              </w:rPr>
              <w:t>очень большое</w:t>
            </w:r>
          </w:p>
        </w:tc>
        <w:tc>
          <w:tcPr>
            <w:tcW w:w="1418" w:type="dxa"/>
          </w:tcPr>
          <w:p w:rsidR="004422CC" w:rsidRPr="008410A2" w:rsidRDefault="004422CC" w:rsidP="009B4FC3">
            <w:pPr>
              <w:pStyle w:val="a8"/>
              <w:rPr>
                <w:sz w:val="28"/>
                <w:szCs w:val="28"/>
                <w:u w:val="none"/>
              </w:rPr>
            </w:pPr>
            <w:r w:rsidRPr="008410A2">
              <w:rPr>
                <w:sz w:val="28"/>
                <w:szCs w:val="28"/>
                <w:u w:val="none"/>
              </w:rPr>
              <w:t>очень низкое</w:t>
            </w:r>
          </w:p>
        </w:tc>
        <w:tc>
          <w:tcPr>
            <w:tcW w:w="869" w:type="dxa"/>
          </w:tcPr>
          <w:p w:rsidR="004422CC" w:rsidRPr="008410A2" w:rsidRDefault="004422CC" w:rsidP="009B4FC3">
            <w:pPr>
              <w:pStyle w:val="a8"/>
              <w:rPr>
                <w:sz w:val="28"/>
                <w:szCs w:val="28"/>
                <w:u w:val="none"/>
              </w:rPr>
            </w:pPr>
            <w:r w:rsidRPr="008410A2">
              <w:rPr>
                <w:sz w:val="28"/>
                <w:szCs w:val="28"/>
                <w:u w:val="none"/>
              </w:rPr>
              <w:t>1</w:t>
            </w:r>
          </w:p>
        </w:tc>
        <w:tc>
          <w:tcPr>
            <w:tcW w:w="974" w:type="dxa"/>
          </w:tcPr>
          <w:p w:rsidR="004422CC" w:rsidRPr="008410A2" w:rsidRDefault="004422CC" w:rsidP="009B4FC3">
            <w:pPr>
              <w:pStyle w:val="a8"/>
              <w:rPr>
                <w:sz w:val="28"/>
                <w:szCs w:val="28"/>
                <w:u w:val="none"/>
              </w:rPr>
            </w:pPr>
            <w:r w:rsidRPr="008410A2">
              <w:rPr>
                <w:sz w:val="28"/>
                <w:szCs w:val="28"/>
                <w:u w:val="none"/>
              </w:rPr>
              <w:t>Большое</w:t>
            </w:r>
          </w:p>
        </w:tc>
        <w:tc>
          <w:tcPr>
            <w:tcW w:w="1417" w:type="dxa"/>
          </w:tcPr>
          <w:p w:rsidR="004422CC" w:rsidRPr="008410A2" w:rsidRDefault="004422CC" w:rsidP="009B4FC3">
            <w:pPr>
              <w:pStyle w:val="a8"/>
              <w:rPr>
                <w:sz w:val="28"/>
                <w:szCs w:val="28"/>
                <w:u w:val="none"/>
              </w:rPr>
            </w:pPr>
            <w:r w:rsidRPr="008410A2">
              <w:rPr>
                <w:sz w:val="28"/>
                <w:szCs w:val="28"/>
                <w:u w:val="none"/>
              </w:rPr>
              <w:t>Большое</w:t>
            </w:r>
          </w:p>
        </w:tc>
        <w:tc>
          <w:tcPr>
            <w:tcW w:w="1701" w:type="dxa"/>
          </w:tcPr>
          <w:p w:rsidR="004422CC" w:rsidRPr="008410A2" w:rsidRDefault="004422CC" w:rsidP="009B4FC3">
            <w:pPr>
              <w:pStyle w:val="a8"/>
              <w:rPr>
                <w:sz w:val="28"/>
                <w:szCs w:val="28"/>
                <w:u w:val="none"/>
              </w:rPr>
            </w:pPr>
            <w:r w:rsidRPr="008410A2">
              <w:rPr>
                <w:sz w:val="28"/>
                <w:szCs w:val="28"/>
                <w:u w:val="none"/>
              </w:rPr>
              <w:t>Не часто использ.</w:t>
            </w:r>
          </w:p>
        </w:tc>
      </w:tr>
      <w:tr w:rsidR="004422CC" w:rsidRPr="008410A2" w:rsidTr="009B4FC3">
        <w:trPr>
          <w:trHeight w:val="175"/>
        </w:trPr>
        <w:tc>
          <w:tcPr>
            <w:tcW w:w="709" w:type="dxa"/>
          </w:tcPr>
          <w:p w:rsidR="004422CC" w:rsidRPr="008410A2" w:rsidRDefault="004422CC" w:rsidP="009B4FC3">
            <w:pPr>
              <w:pStyle w:val="a8"/>
              <w:rPr>
                <w:sz w:val="28"/>
                <w:szCs w:val="28"/>
                <w:u w:val="none"/>
              </w:rPr>
            </w:pPr>
            <w:r w:rsidRPr="008410A2">
              <w:rPr>
                <w:sz w:val="28"/>
                <w:szCs w:val="28"/>
                <w:u w:val="none"/>
              </w:rPr>
              <w:t>ОБ</w:t>
            </w:r>
          </w:p>
        </w:tc>
        <w:tc>
          <w:tcPr>
            <w:tcW w:w="1417" w:type="dxa"/>
          </w:tcPr>
          <w:p w:rsidR="004422CC" w:rsidRPr="008410A2" w:rsidRDefault="004422CC" w:rsidP="009B4FC3">
            <w:pPr>
              <w:pStyle w:val="a8"/>
              <w:rPr>
                <w:sz w:val="28"/>
                <w:szCs w:val="28"/>
                <w:u w:val="none"/>
              </w:rPr>
            </w:pPr>
            <w:r w:rsidRPr="008410A2">
              <w:rPr>
                <w:sz w:val="28"/>
                <w:szCs w:val="28"/>
                <w:u w:val="none"/>
              </w:rPr>
              <w:t>малое</w:t>
            </w:r>
          </w:p>
        </w:tc>
        <w:tc>
          <w:tcPr>
            <w:tcW w:w="1418" w:type="dxa"/>
          </w:tcPr>
          <w:p w:rsidR="004422CC" w:rsidRPr="008410A2" w:rsidRDefault="004422CC" w:rsidP="009B4FC3">
            <w:pPr>
              <w:pStyle w:val="a8"/>
              <w:rPr>
                <w:sz w:val="28"/>
                <w:szCs w:val="28"/>
                <w:u w:val="none"/>
              </w:rPr>
            </w:pPr>
            <w:r w:rsidRPr="008410A2">
              <w:rPr>
                <w:sz w:val="28"/>
                <w:szCs w:val="28"/>
                <w:u w:val="none"/>
              </w:rPr>
              <w:t>очень высокое</w:t>
            </w:r>
          </w:p>
        </w:tc>
        <w:tc>
          <w:tcPr>
            <w:tcW w:w="869" w:type="dxa"/>
          </w:tcPr>
          <w:p w:rsidR="004422CC" w:rsidRPr="008410A2" w:rsidRDefault="004422CC" w:rsidP="009B4FC3">
            <w:pPr>
              <w:pStyle w:val="a8"/>
              <w:rPr>
                <w:sz w:val="28"/>
                <w:szCs w:val="28"/>
                <w:u w:val="none"/>
              </w:rPr>
            </w:pPr>
            <w:r w:rsidRPr="008410A2">
              <w:rPr>
                <w:sz w:val="28"/>
                <w:szCs w:val="28"/>
                <w:u w:val="none"/>
              </w:rPr>
              <w:t>Большое</w:t>
            </w:r>
          </w:p>
        </w:tc>
        <w:tc>
          <w:tcPr>
            <w:tcW w:w="974" w:type="dxa"/>
          </w:tcPr>
          <w:p w:rsidR="004422CC" w:rsidRPr="008410A2" w:rsidRDefault="004422CC" w:rsidP="009B4FC3">
            <w:pPr>
              <w:pStyle w:val="a8"/>
              <w:rPr>
                <w:sz w:val="28"/>
                <w:szCs w:val="28"/>
                <w:u w:val="none"/>
              </w:rPr>
            </w:pPr>
            <w:r w:rsidRPr="008410A2">
              <w:rPr>
                <w:sz w:val="28"/>
                <w:szCs w:val="28"/>
                <w:u w:val="none"/>
              </w:rPr>
              <w:t>1</w:t>
            </w:r>
          </w:p>
        </w:tc>
        <w:tc>
          <w:tcPr>
            <w:tcW w:w="1417" w:type="dxa"/>
          </w:tcPr>
          <w:p w:rsidR="004422CC" w:rsidRPr="008410A2" w:rsidRDefault="004422CC" w:rsidP="009B4FC3">
            <w:pPr>
              <w:pStyle w:val="a8"/>
              <w:rPr>
                <w:sz w:val="28"/>
                <w:szCs w:val="28"/>
                <w:u w:val="none"/>
              </w:rPr>
            </w:pPr>
            <w:r w:rsidRPr="008410A2">
              <w:rPr>
                <w:sz w:val="28"/>
                <w:szCs w:val="28"/>
                <w:u w:val="none"/>
              </w:rPr>
              <w:t>Большое</w:t>
            </w:r>
          </w:p>
        </w:tc>
        <w:tc>
          <w:tcPr>
            <w:tcW w:w="1701" w:type="dxa"/>
          </w:tcPr>
          <w:p w:rsidR="004422CC" w:rsidRPr="008410A2" w:rsidRDefault="004422CC" w:rsidP="009B4FC3">
            <w:pPr>
              <w:pStyle w:val="a8"/>
              <w:rPr>
                <w:sz w:val="28"/>
                <w:szCs w:val="28"/>
                <w:u w:val="none"/>
              </w:rPr>
            </w:pPr>
            <w:r w:rsidRPr="008410A2">
              <w:rPr>
                <w:sz w:val="28"/>
                <w:szCs w:val="28"/>
                <w:u w:val="none"/>
              </w:rPr>
              <w:t>Редко использ.</w:t>
            </w:r>
          </w:p>
        </w:tc>
      </w:tr>
    </w:tbl>
    <w:p w:rsidR="004422CC" w:rsidRPr="008410A2" w:rsidRDefault="004422CC" w:rsidP="004422CC">
      <w:pPr>
        <w:ind w:firstLine="709"/>
        <w:jc w:val="both"/>
        <w:rPr>
          <w:b/>
          <w:sz w:val="28"/>
          <w:szCs w:val="28"/>
        </w:rPr>
      </w:pPr>
    </w:p>
    <w:p w:rsidR="004422CC" w:rsidRPr="008410A2" w:rsidRDefault="004422CC" w:rsidP="004422CC">
      <w:pPr>
        <w:pStyle w:val="2"/>
        <w:ind w:firstLine="709"/>
        <w:jc w:val="both"/>
        <w:rPr>
          <w:color w:val="000000"/>
        </w:rPr>
      </w:pPr>
      <w:r w:rsidRPr="008410A2">
        <w:rPr>
          <w:shd w:val="clear" w:color="auto" w:fill="FFFFFF"/>
        </w:rPr>
        <w:t xml:space="preserve">Наиболее общим и наглядным часто применяющимся показателем свойств транзистора, являются экспериментально снятые статические вольтамперные характеристики (ВАХ). Статические характеристики представляют собой графики экспериментально полученных зависимостей между токами, протекающими в транзисторе, и напряжениями на его p-n переходе при </w:t>
      </w:r>
      <w:r w:rsidRPr="008410A2">
        <w:rPr>
          <w:shd w:val="clear" w:color="auto" w:fill="FFFFFF"/>
          <w:lang w:val="en-US"/>
        </w:rPr>
        <w:t>R</w:t>
      </w:r>
      <w:r w:rsidRPr="008410A2">
        <w:rPr>
          <w:shd w:val="clear" w:color="auto" w:fill="FFFFFF"/>
        </w:rPr>
        <w:t xml:space="preserve">н=0. </w:t>
      </w:r>
      <w:r w:rsidRPr="008410A2">
        <w:t>Эти характеристики являются для каждого типа транзистора уникальными и приводятся в его заводских паспортных данных, а также их можно найти в справочниках по полупроводниковым приборам [3,4]. Основными вольтамперными характеристиками транзистора являются входная и выходная характеристики. На практике наиболее часто используют схему включения транзистора с общим эмиттером ОЭ. При подобном включении входным электродом  является база, эмиттер заземляется (общий электрод), а выходным электродом является коллектор. На рис.</w:t>
      </w:r>
      <w:r>
        <w:t>9</w:t>
      </w:r>
      <w:r w:rsidRPr="008410A2">
        <w:t xml:space="preserve"> приведена принципиальная схема лабораторной установки для определения  вольт-амперных характеристик  транзистора, включенного с ОЭ. Входная  цепь (цепь базы) питается от регулируемого источника тока I положительной полярности, который поддерживает необходимый ток базы. Величина тока базы I</w:t>
      </w:r>
      <w:r w:rsidRPr="008410A2">
        <w:rPr>
          <w:vertAlign w:val="subscript"/>
        </w:rPr>
        <w:t>б</w:t>
      </w:r>
      <w:r w:rsidRPr="008410A2">
        <w:t xml:space="preserve"> измеряется миллиамперметром РА1. Напряжение между эмиттером и базой U</w:t>
      </w:r>
      <w:r w:rsidRPr="008410A2">
        <w:rPr>
          <w:vertAlign w:val="subscript"/>
        </w:rPr>
        <w:t>бэ</w:t>
      </w:r>
      <w:r w:rsidRPr="008410A2">
        <w:t xml:space="preserve"> измеряется вольтметром, который подключается к предусмотренным для этих целей выводам (</w:t>
      </w:r>
      <w:r w:rsidRPr="008410A2">
        <w:rPr>
          <w:lang w:val="en-US"/>
        </w:rPr>
        <w:t>U</w:t>
      </w:r>
      <w:r w:rsidRPr="008410A2">
        <w:t>бэ). Напряжение на коллекторе устанавливается от регулируемого источника напряжения Е</w:t>
      </w:r>
      <w:r w:rsidRPr="008410A2">
        <w:rPr>
          <w:vertAlign w:val="subscript"/>
        </w:rPr>
        <w:t>к</w:t>
      </w:r>
      <w:r w:rsidRPr="008410A2">
        <w:t xml:space="preserve">. </w:t>
      </w:r>
    </w:p>
    <w:p w:rsidR="004422CC" w:rsidRPr="008410A2" w:rsidRDefault="004422CC" w:rsidP="004422CC">
      <w:pPr>
        <w:pStyle w:val="21"/>
        <w:ind w:firstLine="709"/>
        <w:rPr>
          <w:szCs w:val="28"/>
        </w:rPr>
      </w:pPr>
    </w:p>
    <w:p w:rsidR="004422CC" w:rsidRPr="008410A2" w:rsidRDefault="004422CC" w:rsidP="004422CC">
      <w:pPr>
        <w:pStyle w:val="21"/>
        <w:ind w:firstLine="709"/>
        <w:rPr>
          <w:szCs w:val="28"/>
        </w:rPr>
      </w:pPr>
      <w:r>
        <w:rPr>
          <w:noProof/>
          <w:szCs w:val="28"/>
        </w:rPr>
        <w:drawing>
          <wp:anchor distT="0" distB="0" distL="114300" distR="114300" simplePos="0" relativeHeight="251660288" behindDoc="0" locked="0" layoutInCell="1" allowOverlap="0">
            <wp:simplePos x="0" y="0"/>
            <wp:positionH relativeFrom="column">
              <wp:posOffset>800100</wp:posOffset>
            </wp:positionH>
            <wp:positionV relativeFrom="line">
              <wp:posOffset>113665</wp:posOffset>
            </wp:positionV>
            <wp:extent cx="4229100" cy="1343660"/>
            <wp:effectExtent l="0" t="0" r="0" b="8890"/>
            <wp:wrapSquare wrapText="bothSides"/>
            <wp:docPr id="30" name="Рисунок 30" descr="image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02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229100" cy="13436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22CC" w:rsidRPr="008410A2" w:rsidRDefault="004422CC" w:rsidP="004422CC">
      <w:pPr>
        <w:pStyle w:val="21"/>
        <w:ind w:firstLine="709"/>
        <w:rPr>
          <w:szCs w:val="28"/>
        </w:rPr>
      </w:pPr>
    </w:p>
    <w:p w:rsidR="004422CC" w:rsidRPr="008410A2" w:rsidRDefault="004422CC" w:rsidP="004422CC">
      <w:pPr>
        <w:pStyle w:val="21"/>
        <w:ind w:firstLine="709"/>
        <w:rPr>
          <w:szCs w:val="28"/>
        </w:rPr>
      </w:pPr>
    </w:p>
    <w:p w:rsidR="004422CC" w:rsidRPr="008410A2" w:rsidRDefault="004422CC" w:rsidP="004422CC">
      <w:pPr>
        <w:pStyle w:val="21"/>
        <w:ind w:firstLine="709"/>
        <w:rPr>
          <w:szCs w:val="28"/>
        </w:rPr>
      </w:pPr>
    </w:p>
    <w:p w:rsidR="004422CC" w:rsidRPr="008410A2" w:rsidRDefault="004422CC" w:rsidP="004422CC">
      <w:pPr>
        <w:pStyle w:val="a4"/>
        <w:ind w:firstLine="709"/>
        <w:rPr>
          <w:szCs w:val="28"/>
        </w:rPr>
      </w:pPr>
      <w:r w:rsidRPr="008410A2">
        <w:rPr>
          <w:szCs w:val="28"/>
        </w:rPr>
        <w:lastRenderedPageBreak/>
        <w:t xml:space="preserve">Рисунок </w:t>
      </w:r>
      <w:r>
        <w:rPr>
          <w:szCs w:val="28"/>
        </w:rPr>
        <w:t>9</w:t>
      </w:r>
      <w:r w:rsidRPr="008410A2">
        <w:rPr>
          <w:szCs w:val="28"/>
        </w:rPr>
        <w:t xml:space="preserve"> –Лабораторная установка измерения ВАХ транзистора</w:t>
      </w:r>
    </w:p>
    <w:p w:rsidR="004422CC" w:rsidRPr="008410A2" w:rsidRDefault="004422CC" w:rsidP="004422CC">
      <w:pPr>
        <w:pStyle w:val="a4"/>
        <w:ind w:firstLine="709"/>
        <w:rPr>
          <w:szCs w:val="28"/>
        </w:rPr>
      </w:pPr>
    </w:p>
    <w:p w:rsidR="004422CC" w:rsidRPr="008410A2" w:rsidRDefault="004422CC" w:rsidP="004422CC">
      <w:pPr>
        <w:pStyle w:val="2"/>
        <w:ind w:firstLine="709"/>
        <w:jc w:val="both"/>
      </w:pPr>
      <w:r w:rsidRPr="008410A2">
        <w:t>Напряжение коллектора U</w:t>
      </w:r>
      <w:r w:rsidRPr="008410A2">
        <w:rPr>
          <w:vertAlign w:val="subscript"/>
        </w:rPr>
        <w:t>кэ</w:t>
      </w:r>
      <w:r w:rsidRPr="008410A2">
        <w:t xml:space="preserve"> измеряется с помощью вольтметра, подключаемого к вывода (</w:t>
      </w:r>
      <w:r w:rsidRPr="008410A2">
        <w:rPr>
          <w:lang w:val="en-US"/>
        </w:rPr>
        <w:t>U</w:t>
      </w:r>
      <w:r w:rsidRPr="008410A2">
        <w:t>к). Для измерения коллекторного тока I</w:t>
      </w:r>
      <w:r w:rsidRPr="008410A2">
        <w:rPr>
          <w:vertAlign w:val="subscript"/>
        </w:rPr>
        <w:t>к</w:t>
      </w:r>
      <w:r w:rsidRPr="008410A2">
        <w:t xml:space="preserve"> служит миллиамперметр РА2.</w:t>
      </w:r>
      <w:r>
        <w:t xml:space="preserve"> </w:t>
      </w:r>
      <w:r w:rsidRPr="008410A2">
        <w:t>Входной характеристикой транзистора, включенного по схеме с ОЭ, является зависимость напряжения U</w:t>
      </w:r>
      <w:r w:rsidRPr="008410A2">
        <w:rPr>
          <w:vertAlign w:val="subscript"/>
        </w:rPr>
        <w:t>бэ</w:t>
      </w:r>
      <w:r w:rsidRPr="008410A2">
        <w:t xml:space="preserve"> от входного тока I</w:t>
      </w:r>
      <w:r w:rsidRPr="008410A2">
        <w:rPr>
          <w:vertAlign w:val="subscript"/>
        </w:rPr>
        <w:t>б</w:t>
      </w:r>
      <w:r w:rsidRPr="008410A2">
        <w:t>, U</w:t>
      </w:r>
      <w:r w:rsidRPr="008410A2">
        <w:rPr>
          <w:vertAlign w:val="subscript"/>
        </w:rPr>
        <w:t>бэ</w:t>
      </w:r>
      <w:r w:rsidRPr="008410A2">
        <w:t xml:space="preserve"> =</w:t>
      </w:r>
      <w:r w:rsidRPr="008410A2">
        <w:rPr>
          <w:lang w:val="en-US"/>
        </w:rPr>
        <w:t>f</w:t>
      </w:r>
      <w:r w:rsidRPr="008410A2">
        <w:rPr>
          <w:vertAlign w:val="subscript"/>
        </w:rPr>
        <w:t>1</w:t>
      </w:r>
      <w:r w:rsidRPr="008410A2">
        <w:t>(I</w:t>
      </w:r>
      <w:r w:rsidRPr="008410A2">
        <w:rPr>
          <w:vertAlign w:val="subscript"/>
        </w:rPr>
        <w:t>б</w:t>
      </w:r>
      <w:r w:rsidRPr="008410A2">
        <w:t>) при заданном напряжении</w:t>
      </w:r>
      <w:r w:rsidRPr="008410A2">
        <w:rPr>
          <w:bCs/>
        </w:rPr>
        <w:t xml:space="preserve"> </w:t>
      </w:r>
      <w:r w:rsidRPr="008410A2">
        <w:t>U</w:t>
      </w:r>
      <w:r w:rsidRPr="008410A2">
        <w:rPr>
          <w:vertAlign w:val="subscript"/>
        </w:rPr>
        <w:t>кэ</w:t>
      </w:r>
      <w:r w:rsidRPr="008410A2">
        <w:t>. В цепи коллектора может протекать неуправляемый тепловой ток. При U</w:t>
      </w:r>
      <w:r w:rsidRPr="008410A2">
        <w:rPr>
          <w:vertAlign w:val="subscript"/>
        </w:rPr>
        <w:t>кэ</w:t>
      </w:r>
      <w:r w:rsidRPr="008410A2">
        <w:t xml:space="preserve"> =0 тепловой ток I</w:t>
      </w:r>
      <w:r w:rsidRPr="008410A2">
        <w:rPr>
          <w:vertAlign w:val="subscript"/>
        </w:rPr>
        <w:t>к0</w:t>
      </w:r>
      <w:r w:rsidRPr="008410A2">
        <w:t xml:space="preserve"> в цепи коллектора отсутствует и появляется только при</w:t>
      </w:r>
      <w:r w:rsidRPr="008410A2">
        <w:rPr>
          <w:bCs/>
        </w:rPr>
        <w:t xml:space="preserve"> </w:t>
      </w:r>
      <w:r w:rsidRPr="008410A2">
        <w:t>U</w:t>
      </w:r>
      <w:r w:rsidRPr="008410A2">
        <w:rPr>
          <w:vertAlign w:val="subscript"/>
        </w:rPr>
        <w:t>кэ</w:t>
      </w:r>
      <w:r w:rsidRPr="008410A2">
        <w:rPr>
          <w:bCs/>
        </w:rPr>
        <w:t>&gt;</w:t>
      </w:r>
      <w:r w:rsidRPr="008410A2">
        <w:t>0, при этом он  направлен навстречу току I</w:t>
      </w:r>
      <w:r w:rsidRPr="008410A2">
        <w:rPr>
          <w:vertAlign w:val="subscript"/>
        </w:rPr>
        <w:t xml:space="preserve">б </w:t>
      </w:r>
      <w:r w:rsidRPr="008410A2">
        <w:t xml:space="preserve">, как это показано на рисунке </w:t>
      </w:r>
      <w:r>
        <w:t>10</w:t>
      </w:r>
      <w:r w:rsidRPr="008410A2">
        <w:rPr>
          <w:vertAlign w:val="subscript"/>
        </w:rPr>
        <w:t xml:space="preserve"> </w:t>
      </w:r>
      <w:r w:rsidRPr="008410A2">
        <w:t xml:space="preserve">. </w:t>
      </w:r>
    </w:p>
    <w:p w:rsidR="004422CC" w:rsidRPr="008410A2" w:rsidRDefault="004422CC" w:rsidP="004422CC">
      <w:pPr>
        <w:pStyle w:val="a4"/>
        <w:ind w:firstLine="709"/>
        <w:rPr>
          <w:szCs w:val="28"/>
        </w:rPr>
      </w:pPr>
      <w:r>
        <w:rPr>
          <w:noProof/>
          <w:szCs w:val="28"/>
        </w:rPr>
        <mc:AlternateContent>
          <mc:Choice Requires="wpc">
            <w:drawing>
              <wp:inline distT="0" distB="0" distL="0" distR="0">
                <wp:extent cx="5829300" cy="2286000"/>
                <wp:effectExtent l="0" t="2540" r="1270" b="0"/>
                <wp:docPr id="29" name="Полотно 2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 name="Oval 4"/>
                        <wps:cNvSpPr>
                          <a:spLocks noChangeArrowheads="1"/>
                        </wps:cNvSpPr>
                        <wps:spPr bwMode="auto">
                          <a:xfrm>
                            <a:off x="2171065" y="800100"/>
                            <a:ext cx="800735" cy="8001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 name="Line 5"/>
                        <wps:cNvCnPr/>
                        <wps:spPr bwMode="auto">
                          <a:xfrm>
                            <a:off x="2628900" y="34290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6"/>
                        <wps:cNvCnPr/>
                        <wps:spPr bwMode="auto">
                          <a:xfrm flipH="1">
                            <a:off x="2514600" y="10287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7"/>
                        <wps:cNvCnPr/>
                        <wps:spPr bwMode="auto">
                          <a:xfrm>
                            <a:off x="2514600" y="102870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8"/>
                        <wps:cNvCnPr/>
                        <wps:spPr bwMode="auto">
                          <a:xfrm>
                            <a:off x="2514600" y="114300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9"/>
                        <wps:cNvCnPr/>
                        <wps:spPr bwMode="auto">
                          <a:xfrm>
                            <a:off x="2514600" y="102870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10"/>
                        <wps:cNvCnPr/>
                        <wps:spPr bwMode="auto">
                          <a:xfrm flipH="1">
                            <a:off x="2400300" y="11430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11"/>
                        <wps:cNvCnPr/>
                        <wps:spPr bwMode="auto">
                          <a:xfrm flipH="1">
                            <a:off x="1257300" y="125730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12"/>
                        <wps:cNvCnPr/>
                        <wps:spPr bwMode="auto">
                          <a:xfrm flipH="1">
                            <a:off x="2171700" y="11430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13"/>
                        <wps:cNvCnPr/>
                        <wps:spPr bwMode="auto">
                          <a:xfrm>
                            <a:off x="2171700" y="12573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14"/>
                        <wps:cNvCnPr/>
                        <wps:spPr bwMode="auto">
                          <a:xfrm flipH="1">
                            <a:off x="1828800" y="11430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15"/>
                        <wps:cNvCnPr/>
                        <wps:spPr bwMode="auto">
                          <a:xfrm>
                            <a:off x="1828800" y="12573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Text Box 16"/>
                        <wps:cNvSpPr txBox="1">
                          <a:spLocks noChangeArrowheads="1"/>
                        </wps:cNvSpPr>
                        <wps:spPr bwMode="auto">
                          <a:xfrm>
                            <a:off x="2628900" y="228600"/>
                            <a:ext cx="4572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22CC" w:rsidRPr="0055703B" w:rsidRDefault="004422CC" w:rsidP="004422CC">
                              <w:pPr>
                                <w:rPr>
                                  <w:color w:val="000000"/>
                                </w:rPr>
                              </w:pPr>
                              <w:r w:rsidRPr="0055703B">
                                <w:rPr>
                                  <w:color w:val="000000"/>
                                  <w:lang w:val="en-US"/>
                                </w:rPr>
                                <w:t>I</w:t>
                              </w:r>
                              <w:r w:rsidRPr="0055703B">
                                <w:rPr>
                                  <w:color w:val="000000"/>
                                </w:rPr>
                                <w:t>ко</w:t>
                              </w:r>
                            </w:p>
                          </w:txbxContent>
                        </wps:txbx>
                        <wps:bodyPr rot="0" vert="horz" wrap="square" lIns="91440" tIns="45720" rIns="91440" bIns="45720" anchor="t" anchorCtr="0" upright="1">
                          <a:noAutofit/>
                        </wps:bodyPr>
                      </wps:wsp>
                      <wps:wsp>
                        <wps:cNvPr id="24" name="Text Box 17"/>
                        <wps:cNvSpPr txBox="1">
                          <a:spLocks noChangeArrowheads="1"/>
                        </wps:cNvSpPr>
                        <wps:spPr bwMode="auto">
                          <a:xfrm>
                            <a:off x="914400" y="685800"/>
                            <a:ext cx="11430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2CC" w:rsidRDefault="004422CC" w:rsidP="004422CC"/>
                            <w:p w:rsidR="004422CC" w:rsidRPr="00F94329" w:rsidRDefault="004422CC" w:rsidP="004422CC">
                              <w:r>
                                <w:t xml:space="preserve">         </w:t>
                              </w:r>
                              <w:r>
                                <w:rPr>
                                  <w:lang w:val="en-US"/>
                                </w:rPr>
                                <w:t>I</w:t>
                              </w:r>
                              <w:r>
                                <w:t>бо= -</w:t>
                              </w:r>
                              <w:r>
                                <w:rPr>
                                  <w:lang w:val="en-US"/>
                                </w:rPr>
                                <w:t>I</w:t>
                              </w:r>
                              <w:r>
                                <w:t>ко</w:t>
                              </w:r>
                            </w:p>
                          </w:txbxContent>
                        </wps:txbx>
                        <wps:bodyPr rot="0" vert="horz" wrap="square" lIns="91440" tIns="45720" rIns="91440" bIns="45720" anchor="t" anchorCtr="0" upright="1">
                          <a:noAutofit/>
                        </wps:bodyPr>
                      </wps:wsp>
                      <wps:wsp>
                        <wps:cNvPr id="25" name="Text Box 18"/>
                        <wps:cNvSpPr txBox="1">
                          <a:spLocks noChangeArrowheads="1"/>
                        </wps:cNvSpPr>
                        <wps:spPr bwMode="auto">
                          <a:xfrm>
                            <a:off x="1828800" y="1371600"/>
                            <a:ext cx="4572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2CC" w:rsidRDefault="004422CC" w:rsidP="004422CC">
                              <w:r>
                                <w:t>Б</w:t>
                              </w:r>
                            </w:p>
                          </w:txbxContent>
                        </wps:txbx>
                        <wps:bodyPr rot="0" vert="horz" wrap="square" lIns="91440" tIns="45720" rIns="91440" bIns="45720" anchor="t" anchorCtr="0" upright="1">
                          <a:noAutofit/>
                        </wps:bodyPr>
                      </wps:wsp>
                      <wps:wsp>
                        <wps:cNvPr id="26" name="Text Box 19"/>
                        <wps:cNvSpPr txBox="1">
                          <a:spLocks noChangeArrowheads="1"/>
                        </wps:cNvSpPr>
                        <wps:spPr bwMode="auto">
                          <a:xfrm>
                            <a:off x="2743200" y="5715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2CC" w:rsidRPr="00F94329" w:rsidRDefault="004422CC" w:rsidP="004422CC">
                              <w:pPr>
                                <w:rPr>
                                  <w:sz w:val="40"/>
                                  <w:szCs w:val="40"/>
                                </w:rPr>
                              </w:pPr>
                              <w:r>
                                <w:rPr>
                                  <w:sz w:val="28"/>
                                  <w:szCs w:val="28"/>
                                </w:rPr>
                                <w:t xml:space="preserve"> </w:t>
                              </w:r>
                              <w:r w:rsidRPr="00F94329">
                                <w:rPr>
                                  <w:sz w:val="40"/>
                                  <w:szCs w:val="40"/>
                                </w:rPr>
                                <w:t>к</w:t>
                              </w:r>
                            </w:p>
                          </w:txbxContent>
                        </wps:txbx>
                        <wps:bodyPr rot="0" vert="horz" wrap="square" lIns="91440" tIns="45720" rIns="91440" bIns="45720" anchor="t" anchorCtr="0" upright="1">
                          <a:noAutofit/>
                        </wps:bodyPr>
                      </wps:wsp>
                      <wps:wsp>
                        <wps:cNvPr id="27" name="Line 20"/>
                        <wps:cNvCnPr/>
                        <wps:spPr bwMode="auto">
                          <a:xfrm>
                            <a:off x="2628900" y="137160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Text Box 21"/>
                        <wps:cNvSpPr txBox="1">
                          <a:spLocks noChangeArrowheads="1"/>
                        </wps:cNvSpPr>
                        <wps:spPr bwMode="auto">
                          <a:xfrm>
                            <a:off x="2743200" y="16002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2CC" w:rsidRPr="00F94329" w:rsidRDefault="004422CC" w:rsidP="004422CC">
                              <w:pPr>
                                <w:rPr>
                                  <w:sz w:val="40"/>
                                  <w:szCs w:val="40"/>
                                </w:rPr>
                              </w:pPr>
                              <w:r w:rsidRPr="00F94329">
                                <w:rPr>
                                  <w:sz w:val="40"/>
                                  <w:szCs w:val="40"/>
                                </w:rPr>
                                <w:t>э</w:t>
                              </w:r>
                            </w:p>
                          </w:txbxContent>
                        </wps:txbx>
                        <wps:bodyPr rot="0" vert="horz" wrap="square" lIns="91440" tIns="45720" rIns="91440" bIns="45720" anchor="t" anchorCtr="0" upright="1">
                          <a:noAutofit/>
                        </wps:bodyPr>
                      </wps:wsp>
                    </wpc:wpc>
                  </a:graphicData>
                </a:graphic>
              </wp:inline>
            </w:drawing>
          </mc:Choice>
          <mc:Fallback>
            <w:pict>
              <v:group id="Полотно 29" o:spid="_x0000_s1027" editas="canvas" style="width:459pt;height:180pt;mso-position-horizontal-relative:char;mso-position-vertical-relative:line" coordsize="58293,2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">
                <v:shape id="_x0000_s1028" type="#_x0000_t75" style="position:absolute;width:58293;height:22860;visibility:visible;mso-wrap-style:square">
                  <v:fill o:detectmouseclick="t"/>
                  <v:path o:connecttype="none"/>
                </v:shape>
                <v:oval id="Oval 4" o:spid="_x0000_s1029" style="position:absolute;left:21710;top:8001;width:8008;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"/>
                <v:line id="Line 5" o:spid="_x0000_s1030" style="position:absolute;visibility:visible;mso-wrap-style:square" from="26289,3429" to="26289,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v:line id="Line 6" o:spid="_x0000_s1031" style="position:absolute;flip:x;visibility:visible;mso-wrap-style:square" from="25146,10287" to="26289,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"/>
                <v:line id="Line 7" o:spid="_x0000_s1032" style="position:absolute;visibility:visible;mso-wrap-style:square" from="25146,10287" to="25146,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g2LxAAAANsAAAAPAAAAZHJzL2Rvd25yZXYueG1sRE9La8JA&#10;EL4X+h+WEXqrG9sS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MQaDYvEAAAA2wAAAA8A&#10;AAAAAAAAAAAAAAAABwIAAGRycy9kb3ducmV2LnhtbFBLBQYAAAAAAwADALcAAAD4AgAAAAA=&#10;"/>
                <v:line id="Line 8" o:spid="_x0000_s1033" style="position:absolute;visibility:visible;mso-wrap-style:square" from="25146,11430" to="26289,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gQxAAAANsAAAAPAAAAZHJzL2Rvd25yZXYueG1sRE9La8JA&#10;EL4X+h+WEXqrG1sa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KtWqBDEAAAA2wAAAA8A&#10;AAAAAAAAAAAAAAAABwIAAGRycy9kb3ducmV2LnhtbFBLBQYAAAAAAwADALcAAAD4AgAAAAA=&#10;"/>
                <v:line id="Line 9" o:spid="_x0000_s1034" style="position:absolute;visibility:visible;mso-wrap-style:square" from="25146,10287" to="25146,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"/>
                <v:line id="Line 10" o:spid="_x0000_s1035" style="position:absolute;flip:x;visibility:visible;mso-wrap-style:square" from="24003,11430" to="25146,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"/>
                <v:line id="Line 11" o:spid="_x0000_s1036" style="position:absolute;flip:x;visibility:visible;mso-wrap-style:square" from="12573,12573" to="24003,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"/>
                <v:line id="Line 12" o:spid="_x0000_s1037" style="position:absolute;flip:x;visibility:visible;mso-wrap-style:square" from="21717,11430" to="22860,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"/>
                <v:line id="Line 13" o:spid="_x0000_s1038" style="position:absolute;visibility:visible;mso-wrap-style:square" from="21717,12573" to="22860,13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"/>
                <v:line id="Line 14" o:spid="_x0000_s1039" style="position:absolute;flip:x;visibility:visible;mso-wrap-style:square" from="18288,11430" to="19431,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"/>
                <v:line id="Line 15" o:spid="_x0000_s1040" style="position:absolute;visibility:visible;mso-wrap-style:square" from="18288,12573" to="19431,13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"/>
                <v:shape id="Text Box 16" o:spid="_x0000_s1041" type="#_x0000_t202" style="position:absolute;left:26289;top:2286;width:457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rsidR="004422CC" w:rsidRPr="0055703B" w:rsidRDefault="004422CC" w:rsidP="004422CC">
                        <w:pPr>
                          <w:rPr>
                            <w:color w:val="000000"/>
                          </w:rPr>
                        </w:pPr>
                        <w:r w:rsidRPr="0055703B">
                          <w:rPr>
                            <w:color w:val="000000"/>
                            <w:lang w:val="en-US"/>
                          </w:rPr>
                          <w:t>I</w:t>
                        </w:r>
                        <w:r w:rsidRPr="0055703B">
                          <w:rPr>
                            <w:color w:val="000000"/>
                          </w:rPr>
                          <w:t>ко</w:t>
                        </w:r>
                      </w:p>
                    </w:txbxContent>
                  </v:textbox>
                </v:shape>
                <v:shape id="Text Box 17" o:spid="_x0000_s1042" type="#_x0000_t202" style="position:absolute;left:9144;top:6858;width:11430;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" stroked="f">
                  <v:textbox>
                    <w:txbxContent>
                      <w:p w:rsidR="004422CC" w:rsidRDefault="004422CC" w:rsidP="004422CC"/>
                      <w:p w:rsidR="004422CC" w:rsidRPr="00F94329" w:rsidRDefault="004422CC" w:rsidP="004422CC">
                        <w:r>
                          <w:t xml:space="preserve">         </w:t>
                        </w:r>
                        <w:r>
                          <w:rPr>
                            <w:lang w:val="en-US"/>
                          </w:rPr>
                          <w:t>I</w:t>
                        </w:r>
                        <w:r>
                          <w:t>бо= -</w:t>
                        </w:r>
                        <w:r>
                          <w:rPr>
                            <w:lang w:val="en-US"/>
                          </w:rPr>
                          <w:t>I</w:t>
                        </w:r>
                        <w:r>
                          <w:t>ко</w:t>
                        </w:r>
                      </w:p>
                    </w:txbxContent>
                  </v:textbox>
                </v:shape>
                <v:shape id="Text Box 18" o:spid="_x0000_s1043" type="#_x0000_t202" style="position:absolute;left:18288;top:13716;width:457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" stroked="f">
                  <v:textbox>
                    <w:txbxContent>
                      <w:p w:rsidR="004422CC" w:rsidRDefault="004422CC" w:rsidP="004422CC">
                        <w:r>
                          <w:t>Б</w:t>
                        </w:r>
                      </w:p>
                    </w:txbxContent>
                  </v:textbox>
                </v:shape>
                <v:shape id="Text Box 19" o:spid="_x0000_s1044" type="#_x0000_t202" style="position:absolute;left:27432;top:5715;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" stroked="f">
                  <v:textbox>
                    <w:txbxContent>
                      <w:p w:rsidR="004422CC" w:rsidRPr="00F94329" w:rsidRDefault="004422CC" w:rsidP="004422CC">
                        <w:pPr>
                          <w:rPr>
                            <w:sz w:val="40"/>
                            <w:szCs w:val="40"/>
                          </w:rPr>
                        </w:pPr>
                        <w:r>
                          <w:rPr>
                            <w:sz w:val="28"/>
                            <w:szCs w:val="28"/>
                          </w:rPr>
                          <w:t xml:space="preserve"> </w:t>
                        </w:r>
                        <w:r w:rsidRPr="00F94329">
                          <w:rPr>
                            <w:sz w:val="40"/>
                            <w:szCs w:val="40"/>
                          </w:rPr>
                          <w:t>к</w:t>
                        </w:r>
                      </w:p>
                    </w:txbxContent>
                  </v:textbox>
                </v:shape>
                <v:line id="Line 20" o:spid="_x0000_s1045" style="position:absolute;visibility:visible;mso-wrap-style:square" from="26289,13716" to="26289,21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FlBxgAAANsAAAAPAAAAZHJzL2Rvd25yZXYueG1sRI9Ba8JA&#10;FITvBf/D8gRvdVOFtE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qRZQcYAAADbAAAA&#10;DwAAAAAAAAAAAAAAAAAHAgAAZHJzL2Rvd25yZXYueG1sUEsFBgAAAAADAAMAtwAAAPoCAAAAAA==&#10;"/>
                <v:shape id="Text Box 21" o:spid="_x0000_s1046" type="#_x0000_t202" style="position:absolute;left:27432;top:16002;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" stroked="f">
                  <v:textbox>
                    <w:txbxContent>
                      <w:p w:rsidR="004422CC" w:rsidRPr="00F94329" w:rsidRDefault="004422CC" w:rsidP="004422CC">
                        <w:pPr>
                          <w:rPr>
                            <w:sz w:val="40"/>
                            <w:szCs w:val="40"/>
                          </w:rPr>
                        </w:pPr>
                        <w:r w:rsidRPr="00F94329">
                          <w:rPr>
                            <w:sz w:val="40"/>
                            <w:szCs w:val="40"/>
                          </w:rPr>
                          <w:t>э</w:t>
                        </w:r>
                      </w:p>
                    </w:txbxContent>
                  </v:textbox>
                </v:shape>
                <w10:anchorlock/>
              </v:group>
            </w:pict>
          </mc:Fallback>
        </mc:AlternateContent>
      </w:r>
    </w:p>
    <w:p w:rsidR="004422CC" w:rsidRPr="008410A2" w:rsidRDefault="004422CC" w:rsidP="004422CC">
      <w:pPr>
        <w:pStyle w:val="a4"/>
        <w:ind w:firstLine="709"/>
        <w:rPr>
          <w:szCs w:val="28"/>
        </w:rPr>
      </w:pPr>
      <w:r w:rsidRPr="008410A2">
        <w:rPr>
          <w:szCs w:val="28"/>
        </w:rPr>
        <w:t xml:space="preserve">Рисунок </w:t>
      </w:r>
      <w:r>
        <w:rPr>
          <w:szCs w:val="28"/>
        </w:rPr>
        <w:t>10</w:t>
      </w:r>
      <w:r w:rsidRPr="008410A2">
        <w:rPr>
          <w:szCs w:val="28"/>
        </w:rPr>
        <w:t xml:space="preserve"> –Схема распределения температурных токов транзистора</w:t>
      </w:r>
    </w:p>
    <w:p w:rsidR="004422CC" w:rsidRDefault="004422CC" w:rsidP="004422CC">
      <w:pPr>
        <w:pStyle w:val="a3"/>
        <w:spacing w:before="0" w:beforeAutospacing="0" w:after="0" w:afterAutospacing="0"/>
        <w:ind w:firstLine="709"/>
        <w:jc w:val="both"/>
        <w:rPr>
          <w:rFonts w:ascii="Times New Roman" w:hAnsi="Times New Roman" w:cs="Times New Roman"/>
          <w:sz w:val="28"/>
          <w:szCs w:val="28"/>
        </w:rPr>
      </w:pP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Выходной характеристикой транзистора по схеме с ОЭ считывается зависимость I</w:t>
      </w:r>
      <w:r w:rsidRPr="008410A2">
        <w:rPr>
          <w:rFonts w:ascii="Times New Roman" w:hAnsi="Times New Roman" w:cs="Times New Roman"/>
          <w:sz w:val="28"/>
          <w:szCs w:val="28"/>
          <w:vertAlign w:val="subscript"/>
        </w:rPr>
        <w:t>к</w:t>
      </w:r>
      <w:r w:rsidRPr="008410A2">
        <w:rPr>
          <w:rFonts w:ascii="Times New Roman" w:hAnsi="Times New Roman" w:cs="Times New Roman"/>
          <w:sz w:val="28"/>
          <w:szCs w:val="28"/>
        </w:rPr>
        <w:t xml:space="preserve"> =</w:t>
      </w:r>
      <w:r w:rsidRPr="008410A2">
        <w:rPr>
          <w:rFonts w:ascii="Times New Roman" w:hAnsi="Times New Roman" w:cs="Times New Roman"/>
          <w:sz w:val="28"/>
          <w:szCs w:val="28"/>
          <w:lang w:val="en-US"/>
        </w:rPr>
        <w:t>f</w:t>
      </w:r>
      <w:r w:rsidRPr="008410A2">
        <w:rPr>
          <w:rFonts w:ascii="Times New Roman" w:hAnsi="Times New Roman" w:cs="Times New Roman"/>
          <w:sz w:val="28"/>
          <w:szCs w:val="28"/>
          <w:vertAlign w:val="subscript"/>
        </w:rPr>
        <w:t>2</w:t>
      </w:r>
      <w:r w:rsidRPr="008410A2">
        <w:rPr>
          <w:rFonts w:ascii="Times New Roman" w:hAnsi="Times New Roman" w:cs="Times New Roman"/>
          <w:sz w:val="28"/>
          <w:szCs w:val="28"/>
        </w:rPr>
        <w:t>(U</w:t>
      </w:r>
      <w:r w:rsidRPr="008410A2">
        <w:rPr>
          <w:rFonts w:ascii="Times New Roman" w:hAnsi="Times New Roman" w:cs="Times New Roman"/>
          <w:sz w:val="28"/>
          <w:szCs w:val="28"/>
          <w:vertAlign w:val="subscript"/>
        </w:rPr>
        <w:t>кэ</w:t>
      </w:r>
      <w:r w:rsidRPr="008410A2">
        <w:rPr>
          <w:rFonts w:ascii="Times New Roman" w:hAnsi="Times New Roman" w:cs="Times New Roman"/>
          <w:sz w:val="28"/>
          <w:szCs w:val="28"/>
        </w:rPr>
        <w:t>)</w:t>
      </w:r>
      <w:r w:rsidRPr="008410A2">
        <w:rPr>
          <w:rFonts w:ascii="Times New Roman" w:hAnsi="Times New Roman" w:cs="Times New Roman"/>
          <w:b/>
          <w:bCs/>
          <w:sz w:val="28"/>
          <w:szCs w:val="28"/>
        </w:rPr>
        <w:t xml:space="preserve"> </w:t>
      </w:r>
      <w:r w:rsidRPr="008410A2">
        <w:rPr>
          <w:rFonts w:ascii="Times New Roman" w:hAnsi="Times New Roman" w:cs="Times New Roman"/>
          <w:sz w:val="28"/>
          <w:szCs w:val="28"/>
        </w:rPr>
        <w:t>при заданном токе I</w:t>
      </w:r>
      <w:r w:rsidRPr="008410A2">
        <w:rPr>
          <w:rFonts w:ascii="Times New Roman" w:hAnsi="Times New Roman" w:cs="Times New Roman"/>
          <w:sz w:val="28"/>
          <w:szCs w:val="28"/>
          <w:vertAlign w:val="subscript"/>
        </w:rPr>
        <w:t>б</w:t>
      </w:r>
      <w:r w:rsidRPr="008410A2">
        <w:rPr>
          <w:rFonts w:ascii="Times New Roman" w:hAnsi="Times New Roman" w:cs="Times New Roman"/>
          <w:sz w:val="28"/>
          <w:szCs w:val="28"/>
        </w:rPr>
        <w:t>. Если U</w:t>
      </w:r>
      <w:r w:rsidRPr="008410A2">
        <w:rPr>
          <w:rFonts w:ascii="Times New Roman" w:hAnsi="Times New Roman" w:cs="Times New Roman"/>
          <w:sz w:val="28"/>
          <w:szCs w:val="28"/>
          <w:vertAlign w:val="subscript"/>
        </w:rPr>
        <w:t>бэ</w:t>
      </w:r>
      <w:r w:rsidRPr="008410A2">
        <w:rPr>
          <w:rFonts w:ascii="Times New Roman" w:hAnsi="Times New Roman" w:cs="Times New Roman"/>
          <w:sz w:val="28"/>
          <w:szCs w:val="28"/>
        </w:rPr>
        <w:t xml:space="preserve">=0, в цепи коллектора протекает только тепловой ток, так как в этом случае инжекция электронов из эмиттера в базу (для n-p-n–транзистора) отсутствует. Вольт-амперные характеристики (ВАХ) условного транзистора в статическом режиме приведены на рисунке </w:t>
      </w:r>
      <w:r>
        <w:rPr>
          <w:rFonts w:ascii="Times New Roman" w:hAnsi="Times New Roman" w:cs="Times New Roman"/>
          <w:sz w:val="28"/>
          <w:szCs w:val="28"/>
        </w:rPr>
        <w:t>11</w:t>
      </w:r>
      <w:r w:rsidRPr="008410A2">
        <w:rPr>
          <w:rFonts w:ascii="Times New Roman" w:hAnsi="Times New Roman" w:cs="Times New Roman"/>
          <w:sz w:val="28"/>
          <w:szCs w:val="28"/>
        </w:rPr>
        <w:t>.</w:t>
      </w:r>
    </w:p>
    <w:p w:rsidR="004422CC" w:rsidRPr="008410A2" w:rsidRDefault="004422CC" w:rsidP="004422CC">
      <w:pPr>
        <w:ind w:firstLine="709"/>
        <w:rPr>
          <w:sz w:val="28"/>
          <w:szCs w:val="28"/>
        </w:rPr>
      </w:pPr>
      <w:r>
        <w:rPr>
          <w:noProof/>
          <w:sz w:val="28"/>
          <w:szCs w:val="28"/>
        </w:rPr>
        <w:drawing>
          <wp:inline distT="0" distB="0" distL="0" distR="0">
            <wp:extent cx="5969635" cy="2249170"/>
            <wp:effectExtent l="0" t="0" r="0" b="0"/>
            <wp:docPr id="1" name="Рисунок 1" descr="image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02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69635" cy="2249170"/>
                    </a:xfrm>
                    <a:prstGeom prst="rect">
                      <a:avLst/>
                    </a:prstGeom>
                    <a:noFill/>
                    <a:ln>
                      <a:noFill/>
                    </a:ln>
                  </pic:spPr>
                </pic:pic>
              </a:graphicData>
            </a:graphic>
          </wp:inline>
        </w:drawing>
      </w:r>
    </w:p>
    <w:p w:rsidR="004422CC" w:rsidRPr="008410A2" w:rsidRDefault="004422CC" w:rsidP="004422CC">
      <w:pPr>
        <w:ind w:firstLine="709"/>
        <w:rPr>
          <w:sz w:val="28"/>
          <w:szCs w:val="28"/>
        </w:rPr>
      </w:pPr>
      <w:r w:rsidRPr="008410A2">
        <w:rPr>
          <w:sz w:val="28"/>
          <w:szCs w:val="28"/>
        </w:rPr>
        <w:t xml:space="preserve">               б)-входные вольт-амперные характеристики транзистора;</w:t>
      </w:r>
    </w:p>
    <w:p w:rsidR="004422CC" w:rsidRPr="008410A2" w:rsidRDefault="004422CC" w:rsidP="004422CC">
      <w:pPr>
        <w:ind w:firstLine="709"/>
        <w:jc w:val="center"/>
        <w:rPr>
          <w:sz w:val="28"/>
          <w:szCs w:val="28"/>
        </w:rPr>
      </w:pPr>
      <w:r w:rsidRPr="008410A2">
        <w:rPr>
          <w:sz w:val="28"/>
          <w:szCs w:val="28"/>
        </w:rPr>
        <w:t>в)- выходные вольт-амперные характеристики транзистора.</w:t>
      </w:r>
    </w:p>
    <w:p w:rsidR="004422CC" w:rsidRPr="008410A2" w:rsidRDefault="004422CC" w:rsidP="004422CC">
      <w:pPr>
        <w:ind w:firstLine="709"/>
        <w:jc w:val="center"/>
        <w:rPr>
          <w:sz w:val="28"/>
          <w:szCs w:val="28"/>
        </w:rPr>
      </w:pPr>
      <w:r w:rsidRPr="008410A2">
        <w:rPr>
          <w:sz w:val="28"/>
          <w:szCs w:val="28"/>
        </w:rPr>
        <w:t xml:space="preserve">Рисунок </w:t>
      </w:r>
      <w:r>
        <w:rPr>
          <w:sz w:val="28"/>
          <w:szCs w:val="28"/>
        </w:rPr>
        <w:t>11</w:t>
      </w:r>
      <w:r w:rsidRPr="008410A2">
        <w:rPr>
          <w:sz w:val="28"/>
          <w:szCs w:val="28"/>
        </w:rPr>
        <w:t xml:space="preserve"> – Входные и выходные ВАХ транзистора. </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lastRenderedPageBreak/>
        <w:t xml:space="preserve">Как видно из входной ВАХ (см.рис. </w:t>
      </w:r>
      <w:r>
        <w:rPr>
          <w:rFonts w:ascii="Times New Roman" w:hAnsi="Times New Roman" w:cs="Times New Roman"/>
          <w:sz w:val="28"/>
          <w:szCs w:val="28"/>
        </w:rPr>
        <w:t>11</w:t>
      </w:r>
      <w:r w:rsidRPr="008410A2">
        <w:rPr>
          <w:rFonts w:ascii="Times New Roman" w:hAnsi="Times New Roman" w:cs="Times New Roman"/>
          <w:sz w:val="28"/>
          <w:szCs w:val="28"/>
        </w:rPr>
        <w:t xml:space="preserve">-б), транзистор по входу обладает некоторой зоной нечувствительности до определенного напряжения </w:t>
      </w:r>
      <w:r w:rsidRPr="008410A2">
        <w:rPr>
          <w:rFonts w:ascii="Times New Roman" w:hAnsi="Times New Roman" w:cs="Times New Roman"/>
          <w:sz w:val="28"/>
          <w:szCs w:val="28"/>
          <w:lang w:val="en-US"/>
        </w:rPr>
        <w:t>U</w:t>
      </w:r>
      <w:r w:rsidRPr="008410A2">
        <w:rPr>
          <w:rFonts w:ascii="Times New Roman" w:hAnsi="Times New Roman" w:cs="Times New Roman"/>
          <w:sz w:val="28"/>
          <w:szCs w:val="28"/>
        </w:rPr>
        <w:t>бэ, т.е, не обладает усилительными свойствами. У германиевых транзисторов это напряжение меньше, чем у кремниевых и принято считать, что оно составляет 0.3-05 В, а у кремниевых лежит в пределах 0.6-0.9 В (в дальнейшем будем считать равным 0.7В)..</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Основным параметром транзистора, как усилительного элемента,  для схемы включения с ОЭ в статическом режиме является коэффициент усиления тока базы h</w:t>
      </w:r>
      <w:r w:rsidRPr="008410A2">
        <w:rPr>
          <w:rFonts w:ascii="Times New Roman" w:hAnsi="Times New Roman" w:cs="Times New Roman"/>
          <w:sz w:val="28"/>
          <w:szCs w:val="28"/>
          <w:vertAlign w:val="subscript"/>
        </w:rPr>
        <w:t>21э</w:t>
      </w:r>
      <w:r w:rsidRPr="008410A2">
        <w:rPr>
          <w:rFonts w:ascii="Times New Roman" w:hAnsi="Times New Roman" w:cs="Times New Roman"/>
          <w:sz w:val="28"/>
          <w:szCs w:val="28"/>
        </w:rPr>
        <w:t>:</w:t>
      </w:r>
    </w:p>
    <w:p w:rsidR="004422CC" w:rsidRPr="008410A2" w:rsidRDefault="004422CC" w:rsidP="004422CC">
      <w:pPr>
        <w:tabs>
          <w:tab w:val="left" w:pos="8903"/>
        </w:tabs>
        <w:ind w:firstLine="709"/>
        <w:jc w:val="center"/>
        <w:rPr>
          <w:sz w:val="28"/>
          <w:szCs w:val="28"/>
        </w:rPr>
      </w:pPr>
      <w:r w:rsidRPr="008410A2">
        <w:rPr>
          <w:sz w:val="28"/>
          <w:szCs w:val="28"/>
        </w:rPr>
        <w:t>h</w:t>
      </w:r>
      <w:r w:rsidRPr="008410A2">
        <w:rPr>
          <w:sz w:val="28"/>
          <w:szCs w:val="28"/>
          <w:vertAlign w:val="subscript"/>
        </w:rPr>
        <w:t>21э</w:t>
      </w:r>
      <w:r w:rsidRPr="008410A2">
        <w:rPr>
          <w:sz w:val="28"/>
          <w:szCs w:val="28"/>
        </w:rPr>
        <w:t>=β =  I</w:t>
      </w:r>
      <w:r w:rsidRPr="008410A2">
        <w:rPr>
          <w:sz w:val="28"/>
          <w:szCs w:val="28"/>
          <w:vertAlign w:val="subscript"/>
        </w:rPr>
        <w:t>к</w:t>
      </w:r>
      <w:r w:rsidRPr="008410A2">
        <w:rPr>
          <w:sz w:val="28"/>
          <w:szCs w:val="28"/>
        </w:rPr>
        <w:t xml:space="preserve"> / I</w:t>
      </w:r>
      <w:r w:rsidRPr="008410A2">
        <w:rPr>
          <w:sz w:val="28"/>
          <w:szCs w:val="28"/>
          <w:vertAlign w:val="subscript"/>
        </w:rPr>
        <w:t>б</w:t>
      </w:r>
      <w:r w:rsidRPr="008410A2">
        <w:rPr>
          <w:sz w:val="28"/>
          <w:szCs w:val="28"/>
        </w:rPr>
        <w:t>, при U</w:t>
      </w:r>
      <w:r w:rsidRPr="008410A2">
        <w:rPr>
          <w:sz w:val="28"/>
          <w:szCs w:val="28"/>
          <w:vertAlign w:val="subscript"/>
        </w:rPr>
        <w:t>кэ</w:t>
      </w:r>
      <w:r w:rsidRPr="008410A2">
        <w:rPr>
          <w:sz w:val="28"/>
          <w:szCs w:val="28"/>
        </w:rPr>
        <w:t>= const                                          (1)</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В справочнике на это специально обращают внимание, указывая, что этот параметр дан для статического режима. У большинства транзисторов величина h</w:t>
      </w:r>
      <w:r w:rsidRPr="008410A2">
        <w:rPr>
          <w:rFonts w:ascii="Times New Roman" w:hAnsi="Times New Roman" w:cs="Times New Roman"/>
          <w:sz w:val="28"/>
          <w:szCs w:val="28"/>
          <w:vertAlign w:val="subscript"/>
        </w:rPr>
        <w:t>21э</w:t>
      </w:r>
      <w:r w:rsidRPr="008410A2">
        <w:rPr>
          <w:rFonts w:ascii="Times New Roman" w:hAnsi="Times New Roman" w:cs="Times New Roman"/>
          <w:sz w:val="28"/>
          <w:szCs w:val="28"/>
        </w:rPr>
        <w:t xml:space="preserve"> лежит в интервале значений h</w:t>
      </w:r>
      <w:r w:rsidRPr="008410A2">
        <w:rPr>
          <w:rFonts w:ascii="Times New Roman" w:hAnsi="Times New Roman" w:cs="Times New Roman"/>
          <w:sz w:val="28"/>
          <w:szCs w:val="28"/>
          <w:vertAlign w:val="subscript"/>
        </w:rPr>
        <w:t>21э</w:t>
      </w:r>
      <w:r w:rsidRPr="008410A2">
        <w:rPr>
          <w:rFonts w:ascii="Times New Roman" w:hAnsi="Times New Roman" w:cs="Times New Roman"/>
          <w:sz w:val="28"/>
          <w:szCs w:val="28"/>
        </w:rPr>
        <w:t xml:space="preserve"> =10 -200.</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  Параметр h</w:t>
      </w:r>
      <w:r w:rsidRPr="008410A2">
        <w:rPr>
          <w:rFonts w:ascii="Times New Roman" w:hAnsi="Times New Roman" w:cs="Times New Roman"/>
          <w:sz w:val="28"/>
          <w:szCs w:val="28"/>
          <w:vertAlign w:val="subscript"/>
        </w:rPr>
        <w:t>21э</w:t>
      </w:r>
      <w:r w:rsidRPr="008410A2">
        <w:rPr>
          <w:rFonts w:ascii="Times New Roman" w:hAnsi="Times New Roman" w:cs="Times New Roman"/>
          <w:sz w:val="28"/>
          <w:szCs w:val="28"/>
        </w:rPr>
        <w:t xml:space="preserve"> относится к h – параметрам (параметр четырехполюсника)</w:t>
      </w:r>
      <w:r w:rsidRPr="008410A2">
        <w:rPr>
          <w:rFonts w:ascii="Times New Roman" w:hAnsi="Times New Roman" w:cs="Times New Roman"/>
          <w:sz w:val="28"/>
          <w:szCs w:val="28"/>
          <w:vertAlign w:val="subscript"/>
        </w:rPr>
        <w:t>.</w:t>
      </w:r>
      <w:r w:rsidRPr="008410A2">
        <w:rPr>
          <w:rFonts w:ascii="Times New Roman" w:hAnsi="Times New Roman" w:cs="Times New Roman"/>
          <w:sz w:val="28"/>
          <w:szCs w:val="28"/>
        </w:rPr>
        <w:t xml:space="preserve"> В справочниках приводятся еще некоторые h – параметры такие как:</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 xml:space="preserve">- h </w:t>
      </w:r>
      <w:r w:rsidRPr="008410A2">
        <w:rPr>
          <w:rFonts w:ascii="Times New Roman" w:hAnsi="Times New Roman" w:cs="Times New Roman"/>
          <w:sz w:val="28"/>
          <w:szCs w:val="28"/>
          <w:vertAlign w:val="subscript"/>
        </w:rPr>
        <w:t>11э</w:t>
      </w:r>
      <w:r w:rsidRPr="008410A2">
        <w:rPr>
          <w:rFonts w:ascii="Times New Roman" w:hAnsi="Times New Roman" w:cs="Times New Roman"/>
          <w:sz w:val="28"/>
          <w:szCs w:val="28"/>
        </w:rPr>
        <w:t xml:space="preserve"> - входное дифференциальное сопротивление транзистора, которое определяется из выражения  h </w:t>
      </w:r>
      <w:r w:rsidRPr="008410A2">
        <w:rPr>
          <w:rFonts w:ascii="Times New Roman" w:hAnsi="Times New Roman" w:cs="Times New Roman"/>
          <w:sz w:val="28"/>
          <w:szCs w:val="28"/>
          <w:vertAlign w:val="subscript"/>
        </w:rPr>
        <w:t>11э</w:t>
      </w:r>
      <w:r w:rsidRPr="008410A2">
        <w:rPr>
          <w:rFonts w:ascii="Times New Roman" w:hAnsi="Times New Roman" w:cs="Times New Roman"/>
          <w:sz w:val="28"/>
          <w:szCs w:val="28"/>
        </w:rPr>
        <w:t xml:space="preserve"> = Δ U</w:t>
      </w:r>
      <w:r w:rsidRPr="008410A2">
        <w:rPr>
          <w:rFonts w:ascii="Times New Roman" w:hAnsi="Times New Roman" w:cs="Times New Roman"/>
          <w:sz w:val="28"/>
          <w:szCs w:val="28"/>
          <w:vertAlign w:val="subscript"/>
        </w:rPr>
        <w:t>бэ</w:t>
      </w:r>
      <w:r w:rsidRPr="008410A2">
        <w:rPr>
          <w:rFonts w:ascii="Times New Roman" w:hAnsi="Times New Roman" w:cs="Times New Roman"/>
          <w:sz w:val="28"/>
          <w:szCs w:val="28"/>
        </w:rPr>
        <w:t xml:space="preserve"> / Δ I</w:t>
      </w:r>
      <w:r w:rsidRPr="008410A2">
        <w:rPr>
          <w:rFonts w:ascii="Times New Roman" w:hAnsi="Times New Roman" w:cs="Times New Roman"/>
          <w:sz w:val="28"/>
          <w:szCs w:val="28"/>
          <w:vertAlign w:val="subscript"/>
        </w:rPr>
        <w:t>б</w:t>
      </w:r>
      <w:r w:rsidRPr="008410A2">
        <w:rPr>
          <w:rFonts w:ascii="Times New Roman" w:hAnsi="Times New Roman" w:cs="Times New Roman"/>
          <w:sz w:val="28"/>
          <w:szCs w:val="28"/>
        </w:rPr>
        <w:t xml:space="preserve">, </w:t>
      </w:r>
      <w:r w:rsidRPr="008410A2">
        <w:rPr>
          <w:rFonts w:ascii="Times New Roman" w:hAnsi="Times New Roman" w:cs="Times New Roman"/>
          <w:sz w:val="28"/>
          <w:szCs w:val="28"/>
          <w:lang w:val="en-US"/>
        </w:rPr>
        <w:t> </w:t>
      </w:r>
      <w:r w:rsidRPr="008410A2">
        <w:rPr>
          <w:rFonts w:ascii="Times New Roman" w:hAnsi="Times New Roman" w:cs="Times New Roman"/>
          <w:sz w:val="28"/>
          <w:szCs w:val="28"/>
        </w:rPr>
        <w:t>U</w:t>
      </w:r>
      <w:r w:rsidRPr="008410A2">
        <w:rPr>
          <w:rFonts w:ascii="Times New Roman" w:hAnsi="Times New Roman" w:cs="Times New Roman"/>
          <w:sz w:val="28"/>
          <w:szCs w:val="28"/>
          <w:vertAlign w:val="subscript"/>
        </w:rPr>
        <w:t>кэ</w:t>
      </w:r>
      <w:r w:rsidRPr="008410A2">
        <w:rPr>
          <w:rFonts w:ascii="Times New Roman" w:hAnsi="Times New Roman" w:cs="Times New Roman"/>
          <w:sz w:val="28"/>
          <w:szCs w:val="28"/>
        </w:rPr>
        <w:t xml:space="preserve">=const;                  </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 xml:space="preserve">- </w:t>
      </w:r>
      <w:r w:rsidRPr="008410A2">
        <w:rPr>
          <w:rStyle w:val="msoheader0"/>
          <w:rFonts w:ascii="Times New Roman" w:hAnsi="Times New Roman" w:cs="Times New Roman"/>
          <w:sz w:val="28"/>
          <w:szCs w:val="28"/>
        </w:rPr>
        <w:t>h</w:t>
      </w:r>
      <w:r w:rsidRPr="008410A2">
        <w:rPr>
          <w:rStyle w:val="msoheader0"/>
          <w:rFonts w:ascii="Times New Roman" w:hAnsi="Times New Roman" w:cs="Times New Roman"/>
          <w:sz w:val="28"/>
          <w:szCs w:val="28"/>
          <w:vertAlign w:val="subscript"/>
        </w:rPr>
        <w:t xml:space="preserve">22э  </w:t>
      </w:r>
      <w:r w:rsidRPr="008410A2">
        <w:rPr>
          <w:rFonts w:ascii="Times New Roman" w:hAnsi="Times New Roman" w:cs="Times New Roman"/>
          <w:sz w:val="28"/>
          <w:szCs w:val="28"/>
        </w:rPr>
        <w:t xml:space="preserve">- выходная дифференциальная проводимость </w:t>
      </w:r>
      <w:r w:rsidRPr="008410A2">
        <w:rPr>
          <w:rStyle w:val="msoheader0"/>
          <w:rFonts w:ascii="Times New Roman" w:hAnsi="Times New Roman" w:cs="Times New Roman"/>
          <w:sz w:val="28"/>
          <w:szCs w:val="28"/>
        </w:rPr>
        <w:t>h</w:t>
      </w:r>
      <w:r w:rsidRPr="008410A2">
        <w:rPr>
          <w:rStyle w:val="msoheader0"/>
          <w:rFonts w:ascii="Times New Roman" w:hAnsi="Times New Roman" w:cs="Times New Roman"/>
          <w:sz w:val="28"/>
          <w:szCs w:val="28"/>
          <w:vertAlign w:val="subscript"/>
        </w:rPr>
        <w:t>22э</w:t>
      </w:r>
      <w:r w:rsidRPr="008410A2">
        <w:rPr>
          <w:rStyle w:val="msoheader0"/>
          <w:rFonts w:ascii="Times New Roman" w:hAnsi="Times New Roman" w:cs="Times New Roman"/>
          <w:sz w:val="28"/>
          <w:szCs w:val="28"/>
        </w:rPr>
        <w:t xml:space="preserve"> =  </w:t>
      </w:r>
      <w:r w:rsidRPr="008410A2">
        <w:rPr>
          <w:rFonts w:ascii="Times New Roman" w:hAnsi="Times New Roman" w:cs="Times New Roman"/>
          <w:sz w:val="28"/>
          <w:szCs w:val="28"/>
        </w:rPr>
        <w:t>Δ I</w:t>
      </w:r>
      <w:r w:rsidRPr="008410A2">
        <w:rPr>
          <w:rFonts w:ascii="Times New Roman" w:hAnsi="Times New Roman" w:cs="Times New Roman"/>
          <w:sz w:val="28"/>
          <w:szCs w:val="28"/>
          <w:vertAlign w:val="subscript"/>
        </w:rPr>
        <w:t>к</w:t>
      </w:r>
      <w:r w:rsidRPr="008410A2">
        <w:rPr>
          <w:rFonts w:ascii="Times New Roman" w:hAnsi="Times New Roman" w:cs="Times New Roman"/>
          <w:sz w:val="28"/>
          <w:szCs w:val="28"/>
        </w:rPr>
        <w:t xml:space="preserve"> / Δ U</w:t>
      </w:r>
      <w:r w:rsidRPr="008410A2">
        <w:rPr>
          <w:rFonts w:ascii="Times New Roman" w:hAnsi="Times New Roman" w:cs="Times New Roman"/>
          <w:sz w:val="28"/>
          <w:szCs w:val="28"/>
          <w:vertAlign w:val="subscript"/>
        </w:rPr>
        <w:t>кэ</w:t>
      </w:r>
      <w:r w:rsidRPr="008410A2">
        <w:rPr>
          <w:rFonts w:ascii="Times New Roman" w:hAnsi="Times New Roman" w:cs="Times New Roman"/>
          <w:sz w:val="28"/>
          <w:szCs w:val="28"/>
        </w:rPr>
        <w:t>,  I</w:t>
      </w:r>
      <w:r w:rsidRPr="008410A2">
        <w:rPr>
          <w:rFonts w:ascii="Times New Roman" w:hAnsi="Times New Roman" w:cs="Times New Roman"/>
          <w:sz w:val="28"/>
          <w:szCs w:val="28"/>
          <w:vertAlign w:val="subscript"/>
        </w:rPr>
        <w:t>б</w:t>
      </w:r>
      <w:r w:rsidRPr="008410A2">
        <w:rPr>
          <w:rFonts w:ascii="Times New Roman" w:hAnsi="Times New Roman" w:cs="Times New Roman"/>
          <w:sz w:val="28"/>
          <w:szCs w:val="28"/>
        </w:rPr>
        <w:t xml:space="preserve">= const                              </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Эти два параметра относятся к динамическим параметрам.</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Для схемы с ОЭ входное сопротивление составляет единицы кОм, а выходная проводимость - 10</w:t>
      </w:r>
      <w:r w:rsidRPr="008410A2">
        <w:rPr>
          <w:rFonts w:ascii="Times New Roman" w:hAnsi="Times New Roman" w:cs="Times New Roman"/>
          <w:b/>
          <w:sz w:val="28"/>
          <w:szCs w:val="28"/>
          <w:vertAlign w:val="superscript"/>
        </w:rPr>
        <w:t>-</w:t>
      </w:r>
      <w:r w:rsidRPr="008410A2">
        <w:rPr>
          <w:rFonts w:ascii="Times New Roman" w:hAnsi="Times New Roman" w:cs="Times New Roman"/>
          <w:b/>
          <w:bCs/>
          <w:sz w:val="28"/>
          <w:szCs w:val="28"/>
          <w:vertAlign w:val="superscript"/>
        </w:rPr>
        <w:t>4</w:t>
      </w:r>
      <w:r w:rsidRPr="008410A2">
        <w:rPr>
          <w:rFonts w:ascii="Times New Roman" w:hAnsi="Times New Roman" w:cs="Times New Roman"/>
          <w:sz w:val="28"/>
          <w:szCs w:val="28"/>
          <w:vertAlign w:val="superscript"/>
        </w:rPr>
        <w:t xml:space="preserve"> </w:t>
      </w:r>
      <w:r w:rsidRPr="008410A2">
        <w:rPr>
          <w:rFonts w:ascii="Times New Roman" w:hAnsi="Times New Roman" w:cs="Times New Roman"/>
          <w:sz w:val="28"/>
          <w:szCs w:val="28"/>
        </w:rPr>
        <w:t> -10</w:t>
      </w:r>
      <w:r w:rsidRPr="008410A2">
        <w:rPr>
          <w:rFonts w:ascii="Times New Roman" w:hAnsi="Times New Roman" w:cs="Times New Roman"/>
          <w:bCs/>
          <w:sz w:val="28"/>
          <w:szCs w:val="28"/>
          <w:vertAlign w:val="superscript"/>
        </w:rPr>
        <w:t>-5</w:t>
      </w:r>
      <w:r w:rsidRPr="008410A2">
        <w:rPr>
          <w:rFonts w:ascii="Times New Roman" w:hAnsi="Times New Roman" w:cs="Times New Roman"/>
          <w:b/>
          <w:bCs/>
          <w:sz w:val="28"/>
          <w:szCs w:val="28"/>
          <w:vertAlign w:val="superscript"/>
        </w:rPr>
        <w:t xml:space="preserve"> </w:t>
      </w:r>
      <w:r w:rsidRPr="008410A2">
        <w:rPr>
          <w:rFonts w:ascii="Times New Roman" w:hAnsi="Times New Roman" w:cs="Times New Roman"/>
          <w:bCs/>
          <w:sz w:val="28"/>
          <w:szCs w:val="28"/>
        </w:rPr>
        <w:t>.</w:t>
      </w:r>
    </w:p>
    <w:p w:rsidR="004422CC" w:rsidRPr="008410A2" w:rsidRDefault="004422CC" w:rsidP="004422CC">
      <w:pPr>
        <w:pStyle w:val="a3"/>
        <w:spacing w:before="0" w:beforeAutospacing="0" w:after="0" w:afterAutospacing="0"/>
        <w:ind w:firstLine="709"/>
        <w:rPr>
          <w:rFonts w:ascii="Times New Roman" w:hAnsi="Times New Roman" w:cs="Times New Roman"/>
          <w:sz w:val="28"/>
          <w:szCs w:val="28"/>
        </w:rPr>
      </w:pPr>
      <w:r w:rsidRPr="008410A2">
        <w:rPr>
          <w:rFonts w:ascii="Times New Roman" w:hAnsi="Times New Roman" w:cs="Times New Roman"/>
          <w:sz w:val="28"/>
          <w:szCs w:val="28"/>
        </w:rPr>
        <w:t>При работе транзистора с коллекторной нагрузкой R</w:t>
      </w:r>
      <w:r w:rsidRPr="008410A2">
        <w:rPr>
          <w:rFonts w:ascii="Times New Roman" w:hAnsi="Times New Roman" w:cs="Times New Roman"/>
          <w:bCs/>
          <w:sz w:val="28"/>
          <w:szCs w:val="28"/>
          <w:vertAlign w:val="subscript"/>
        </w:rPr>
        <w:t>к</w:t>
      </w:r>
      <w:r w:rsidRPr="008410A2">
        <w:rPr>
          <w:rFonts w:ascii="Times New Roman" w:hAnsi="Times New Roman" w:cs="Times New Roman"/>
          <w:sz w:val="28"/>
          <w:szCs w:val="28"/>
        </w:rPr>
        <w:t xml:space="preserve"> , напряжение на коллекторе будет уменьшаться при больших токах коллектора  и может достичь нуля. Связь между коллекторным током I</w:t>
      </w:r>
      <w:r w:rsidRPr="008410A2">
        <w:rPr>
          <w:rFonts w:ascii="Times New Roman" w:hAnsi="Times New Roman" w:cs="Times New Roman"/>
          <w:bCs/>
          <w:sz w:val="28"/>
          <w:szCs w:val="28"/>
          <w:vertAlign w:val="subscript"/>
        </w:rPr>
        <w:t xml:space="preserve">к </w:t>
      </w:r>
      <w:r w:rsidRPr="008410A2">
        <w:rPr>
          <w:rFonts w:ascii="Times New Roman" w:hAnsi="Times New Roman" w:cs="Times New Roman"/>
          <w:sz w:val="28"/>
          <w:szCs w:val="28"/>
        </w:rPr>
        <w:t>и напряжением на коллекторе U</w:t>
      </w:r>
      <w:r w:rsidRPr="008410A2">
        <w:rPr>
          <w:rFonts w:ascii="Times New Roman" w:hAnsi="Times New Roman" w:cs="Times New Roman"/>
          <w:bCs/>
          <w:sz w:val="28"/>
          <w:szCs w:val="28"/>
          <w:vertAlign w:val="subscript"/>
        </w:rPr>
        <w:t xml:space="preserve">к </w:t>
      </w:r>
      <w:r w:rsidRPr="008410A2">
        <w:rPr>
          <w:rFonts w:ascii="Times New Roman" w:hAnsi="Times New Roman" w:cs="Times New Roman"/>
          <w:sz w:val="28"/>
          <w:szCs w:val="28"/>
        </w:rPr>
        <w:t>выражается уравнением нагрузочной прямой, которая  имеет следующий вид:</w:t>
      </w:r>
    </w:p>
    <w:p w:rsidR="004422CC" w:rsidRPr="008410A2" w:rsidRDefault="004422CC" w:rsidP="004422CC">
      <w:pPr>
        <w:tabs>
          <w:tab w:val="left" w:pos="8194"/>
        </w:tabs>
        <w:ind w:firstLine="709"/>
        <w:rPr>
          <w:sz w:val="28"/>
          <w:szCs w:val="28"/>
        </w:rPr>
      </w:pPr>
      <w:r w:rsidRPr="008410A2">
        <w:rPr>
          <w:sz w:val="28"/>
          <w:szCs w:val="28"/>
        </w:rPr>
        <w:t>I</w:t>
      </w:r>
      <w:r w:rsidRPr="008410A2">
        <w:rPr>
          <w:sz w:val="28"/>
          <w:szCs w:val="28"/>
          <w:vertAlign w:val="subscript"/>
        </w:rPr>
        <w:t>к</w:t>
      </w:r>
      <w:r w:rsidRPr="008410A2">
        <w:rPr>
          <w:sz w:val="28"/>
          <w:szCs w:val="28"/>
        </w:rPr>
        <w:t>=(Е</w:t>
      </w:r>
      <w:r w:rsidRPr="008410A2">
        <w:rPr>
          <w:sz w:val="28"/>
          <w:szCs w:val="28"/>
          <w:vertAlign w:val="subscript"/>
        </w:rPr>
        <w:t xml:space="preserve">к </w:t>
      </w:r>
      <w:r w:rsidRPr="008410A2">
        <w:rPr>
          <w:sz w:val="28"/>
          <w:szCs w:val="28"/>
        </w:rPr>
        <w:t>- U</w:t>
      </w:r>
      <w:r w:rsidRPr="008410A2">
        <w:rPr>
          <w:sz w:val="28"/>
          <w:szCs w:val="28"/>
          <w:vertAlign w:val="subscript"/>
        </w:rPr>
        <w:t>к</w:t>
      </w:r>
      <w:r w:rsidRPr="008410A2">
        <w:rPr>
          <w:sz w:val="28"/>
          <w:szCs w:val="28"/>
        </w:rPr>
        <w:t>)/R</w:t>
      </w:r>
      <w:r w:rsidRPr="008410A2">
        <w:rPr>
          <w:sz w:val="28"/>
          <w:szCs w:val="28"/>
          <w:vertAlign w:val="subscript"/>
        </w:rPr>
        <w:t>к</w:t>
      </w:r>
      <w:r w:rsidRPr="008410A2">
        <w:rPr>
          <w:sz w:val="28"/>
          <w:szCs w:val="28"/>
        </w:rPr>
        <w:t xml:space="preserve"> </w:t>
      </w:r>
      <w:r w:rsidRPr="008410A2">
        <w:rPr>
          <w:sz w:val="28"/>
          <w:szCs w:val="28"/>
        </w:rPr>
        <w:tab/>
        <w:t>(2)</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Графически нагрузочная прямая на семействе коллекторных характеристик транзистора (см. рис</w:t>
      </w:r>
      <w:r>
        <w:rPr>
          <w:rFonts w:ascii="Times New Roman" w:hAnsi="Times New Roman" w:cs="Times New Roman"/>
          <w:sz w:val="28"/>
          <w:szCs w:val="28"/>
        </w:rPr>
        <w:t xml:space="preserve"> 11-</w:t>
      </w:r>
      <w:r w:rsidRPr="008410A2">
        <w:rPr>
          <w:rFonts w:ascii="Times New Roman" w:hAnsi="Times New Roman" w:cs="Times New Roman"/>
          <w:sz w:val="28"/>
          <w:szCs w:val="28"/>
        </w:rPr>
        <w:t>в) пересекается с осями координат  в следующих точках: на горизонтальной оси напряжения между коллектором и эмиттером (</w:t>
      </w:r>
      <w:r w:rsidRPr="008410A2">
        <w:rPr>
          <w:rFonts w:ascii="Times New Roman" w:hAnsi="Times New Roman" w:cs="Times New Roman"/>
          <w:sz w:val="28"/>
          <w:szCs w:val="28"/>
          <w:lang w:val="en-US"/>
        </w:rPr>
        <w:t>U</w:t>
      </w:r>
      <w:r w:rsidRPr="008410A2">
        <w:rPr>
          <w:rFonts w:ascii="Times New Roman" w:hAnsi="Times New Roman" w:cs="Times New Roman"/>
          <w:sz w:val="28"/>
          <w:szCs w:val="28"/>
        </w:rPr>
        <w:t xml:space="preserve">кэ) в точке  Ек, когда </w:t>
      </w:r>
      <w:r w:rsidRPr="008410A2">
        <w:rPr>
          <w:rFonts w:ascii="Times New Roman" w:hAnsi="Times New Roman" w:cs="Times New Roman"/>
          <w:sz w:val="28"/>
          <w:szCs w:val="28"/>
          <w:lang w:val="en-US"/>
        </w:rPr>
        <w:t>I</w:t>
      </w:r>
      <w:r w:rsidRPr="008410A2">
        <w:rPr>
          <w:rFonts w:ascii="Times New Roman" w:hAnsi="Times New Roman" w:cs="Times New Roman"/>
          <w:sz w:val="28"/>
          <w:szCs w:val="28"/>
        </w:rPr>
        <w:t>к = 0</w:t>
      </w:r>
      <w:r w:rsidRPr="008410A2">
        <w:rPr>
          <w:rFonts w:ascii="Times New Roman" w:hAnsi="Times New Roman" w:cs="Times New Roman"/>
          <w:sz w:val="28"/>
          <w:szCs w:val="28"/>
          <w:vertAlign w:val="subscript"/>
        </w:rPr>
        <w:t xml:space="preserve"> </w:t>
      </w:r>
      <w:r w:rsidRPr="008410A2">
        <w:rPr>
          <w:rFonts w:ascii="Times New Roman" w:hAnsi="Times New Roman" w:cs="Times New Roman"/>
          <w:sz w:val="28"/>
          <w:szCs w:val="28"/>
        </w:rPr>
        <w:t>и</w:t>
      </w:r>
      <w:r w:rsidRPr="008410A2">
        <w:rPr>
          <w:rFonts w:ascii="Times New Roman" w:hAnsi="Times New Roman" w:cs="Times New Roman"/>
          <w:sz w:val="28"/>
          <w:szCs w:val="28"/>
          <w:vertAlign w:val="subscript"/>
        </w:rPr>
        <w:t xml:space="preserve">  </w:t>
      </w:r>
      <w:r w:rsidRPr="008410A2">
        <w:rPr>
          <w:rFonts w:ascii="Times New Roman" w:hAnsi="Times New Roman" w:cs="Times New Roman"/>
          <w:sz w:val="28"/>
          <w:szCs w:val="28"/>
        </w:rPr>
        <w:t>на вертикальной оси коллекторного тока (</w:t>
      </w:r>
      <w:r w:rsidRPr="008410A2">
        <w:rPr>
          <w:rFonts w:ascii="Times New Roman" w:hAnsi="Times New Roman" w:cs="Times New Roman"/>
          <w:sz w:val="28"/>
          <w:szCs w:val="28"/>
          <w:lang w:val="en-US"/>
        </w:rPr>
        <w:t>I</w:t>
      </w:r>
      <w:r w:rsidRPr="008410A2">
        <w:rPr>
          <w:rFonts w:ascii="Times New Roman" w:hAnsi="Times New Roman" w:cs="Times New Roman"/>
          <w:sz w:val="28"/>
          <w:szCs w:val="28"/>
        </w:rPr>
        <w:t>к) в точке</w:t>
      </w:r>
      <w:r w:rsidRPr="008410A2">
        <w:rPr>
          <w:rFonts w:ascii="Times New Roman" w:hAnsi="Times New Roman" w:cs="Times New Roman"/>
          <w:b/>
          <w:bCs/>
          <w:sz w:val="28"/>
          <w:szCs w:val="28"/>
        </w:rPr>
        <w:t xml:space="preserve"> </w:t>
      </w:r>
      <w:r w:rsidRPr="008410A2">
        <w:rPr>
          <w:rFonts w:ascii="Times New Roman" w:hAnsi="Times New Roman" w:cs="Times New Roman"/>
          <w:bCs/>
          <w:sz w:val="28"/>
          <w:szCs w:val="28"/>
        </w:rPr>
        <w:t>Е</w:t>
      </w:r>
      <w:r w:rsidRPr="008410A2">
        <w:rPr>
          <w:rFonts w:ascii="Times New Roman" w:hAnsi="Times New Roman" w:cs="Times New Roman"/>
          <w:sz w:val="28"/>
          <w:szCs w:val="28"/>
        </w:rPr>
        <w:t xml:space="preserve">к/ Rк, когда транзистор находится в режиме насыщения, можно считать, что транзистор короткозамкнут. </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Приведенные графические построения и расчеты используются при проектировании различных усилительных схем на биполярных транзисторах.</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p>
    <w:p w:rsidR="004422CC" w:rsidRPr="000A73FE" w:rsidRDefault="004422CC" w:rsidP="004422CC">
      <w:pPr>
        <w:pStyle w:val="a8"/>
        <w:ind w:firstLine="709"/>
        <w:rPr>
          <w:b/>
          <w:sz w:val="28"/>
          <w:szCs w:val="28"/>
          <w:u w:val="none"/>
        </w:rPr>
      </w:pPr>
      <w:r>
        <w:rPr>
          <w:b/>
          <w:sz w:val="28"/>
          <w:szCs w:val="28"/>
          <w:u w:val="none"/>
        </w:rPr>
        <w:t>2</w:t>
      </w:r>
      <w:r w:rsidRPr="000A73FE">
        <w:rPr>
          <w:b/>
          <w:sz w:val="28"/>
          <w:szCs w:val="28"/>
          <w:u w:val="none"/>
        </w:rPr>
        <w:t>.</w:t>
      </w:r>
      <w:r>
        <w:rPr>
          <w:b/>
          <w:sz w:val="28"/>
          <w:szCs w:val="28"/>
          <w:u w:val="none"/>
        </w:rPr>
        <w:t>3</w:t>
      </w:r>
      <w:r w:rsidRPr="000A73FE">
        <w:rPr>
          <w:b/>
          <w:sz w:val="28"/>
          <w:szCs w:val="28"/>
          <w:u w:val="none"/>
        </w:rPr>
        <w:t xml:space="preserve"> Расчет низкочастотных усилителей малой мощности</w:t>
      </w:r>
    </w:p>
    <w:p w:rsidR="004422CC" w:rsidRPr="000A73FE" w:rsidRDefault="004422CC" w:rsidP="004422CC">
      <w:pPr>
        <w:pStyle w:val="a8"/>
        <w:ind w:firstLine="709"/>
        <w:rPr>
          <w:b/>
          <w:sz w:val="28"/>
          <w:szCs w:val="28"/>
          <w:u w:val="none"/>
        </w:rPr>
      </w:pPr>
      <w:r w:rsidRPr="000A73FE">
        <w:rPr>
          <w:b/>
          <w:sz w:val="28"/>
          <w:szCs w:val="28"/>
          <w:u w:val="none"/>
        </w:rPr>
        <w:t>на биполярных транзисторах</w:t>
      </w:r>
    </w:p>
    <w:p w:rsidR="004422CC" w:rsidRPr="000A73FE" w:rsidRDefault="004422CC" w:rsidP="004422CC">
      <w:pPr>
        <w:pStyle w:val="a8"/>
        <w:ind w:firstLine="709"/>
        <w:jc w:val="both"/>
        <w:rPr>
          <w:sz w:val="28"/>
          <w:szCs w:val="28"/>
          <w:u w:val="none"/>
        </w:rPr>
      </w:pPr>
      <w:r w:rsidRPr="000A73FE">
        <w:rPr>
          <w:sz w:val="28"/>
          <w:szCs w:val="28"/>
          <w:u w:val="none"/>
        </w:rPr>
        <w:tab/>
      </w:r>
    </w:p>
    <w:p w:rsidR="004422CC" w:rsidRPr="000A73FE" w:rsidRDefault="004422CC" w:rsidP="004422CC">
      <w:pPr>
        <w:pStyle w:val="a8"/>
        <w:ind w:firstLine="709"/>
        <w:jc w:val="both"/>
        <w:rPr>
          <w:sz w:val="28"/>
          <w:szCs w:val="28"/>
          <w:u w:val="none"/>
        </w:rPr>
      </w:pPr>
      <w:r>
        <w:rPr>
          <w:sz w:val="28"/>
          <w:szCs w:val="28"/>
          <w:u w:val="none"/>
        </w:rPr>
        <w:t>2</w:t>
      </w:r>
      <w:r w:rsidRPr="00CA0F47">
        <w:rPr>
          <w:sz w:val="28"/>
          <w:szCs w:val="28"/>
          <w:u w:val="none"/>
        </w:rPr>
        <w:t>.3.1 Общие сведения и определения.</w:t>
      </w:r>
      <w:r w:rsidRPr="000A73FE">
        <w:rPr>
          <w:sz w:val="28"/>
          <w:szCs w:val="28"/>
          <w:u w:val="none"/>
        </w:rPr>
        <w:t xml:space="preserve"> Во многих областях науки и техники, и в частности, в системах управления возникает необходимость усиления некоторых электрических сигналов, которые могут быть как </w:t>
      </w:r>
      <w:r w:rsidRPr="000A73FE">
        <w:rPr>
          <w:sz w:val="28"/>
          <w:szCs w:val="28"/>
          <w:u w:val="none"/>
        </w:rPr>
        <w:lastRenderedPageBreak/>
        <w:t xml:space="preserve">переменными во времени, так и относительно постоянными. Устройства, предназначенные для этих целей, называются усилителями. </w:t>
      </w:r>
    </w:p>
    <w:p w:rsidR="004422CC" w:rsidRPr="000A73FE" w:rsidRDefault="004422CC" w:rsidP="004422CC">
      <w:pPr>
        <w:pStyle w:val="a8"/>
        <w:ind w:firstLine="709"/>
        <w:jc w:val="both"/>
        <w:rPr>
          <w:sz w:val="28"/>
          <w:szCs w:val="28"/>
          <w:u w:val="none"/>
        </w:rPr>
      </w:pPr>
      <w:r w:rsidRPr="000A73FE">
        <w:rPr>
          <w:sz w:val="28"/>
          <w:szCs w:val="28"/>
          <w:u w:val="none"/>
        </w:rPr>
        <w:t xml:space="preserve">Источники первичных (входных для усилителя) электрических сигналов называются датчиками, функция которых состоит в преобразовании измеряемых параметров различной физической природы в электрический сигнал. Физические принципы и конструкции датчиков довольно разнообразны, например, индукционные, индуктивные, резистивные, емкостные, пьезоэлектрические, магнитострикционные, фотоэлектрические и др.  </w:t>
      </w:r>
    </w:p>
    <w:p w:rsidR="004422CC" w:rsidRPr="000A73FE" w:rsidRDefault="004422CC" w:rsidP="004422CC">
      <w:pPr>
        <w:pStyle w:val="a8"/>
        <w:ind w:firstLine="709"/>
        <w:jc w:val="both"/>
        <w:rPr>
          <w:sz w:val="28"/>
          <w:szCs w:val="28"/>
          <w:u w:val="none"/>
        </w:rPr>
      </w:pPr>
      <w:r w:rsidRPr="000A73FE">
        <w:rPr>
          <w:sz w:val="28"/>
          <w:szCs w:val="28"/>
          <w:u w:val="none"/>
        </w:rPr>
        <w:t xml:space="preserve">В основу классификации усилителей положены различные признаки. По характеру усиливаемых сигналов они могут быть усилителями переменных (гармонических, импульсных, сложной формы)     сигналов и постоянного тока. По мощности </w:t>
      </w:r>
      <w:r>
        <w:rPr>
          <w:sz w:val="28"/>
          <w:szCs w:val="28"/>
          <w:u w:val="none"/>
        </w:rPr>
        <w:t>усилителя делятся на маломощные, усилители средней мощности</w:t>
      </w:r>
      <w:r w:rsidRPr="000A73FE">
        <w:rPr>
          <w:sz w:val="28"/>
          <w:szCs w:val="28"/>
          <w:u w:val="none"/>
        </w:rPr>
        <w:t xml:space="preserve"> и мощные усилители. По диапазону усиливаемых частот бывают усилители низкой частоты – усилители звуковых частот, усилители промежуточной частоты, усилители высокой частоты. Усилители бывают узкополосные и широкополосные. Очень часто есть необходимость усиливать сигналы очень узкой полосы и тогда подобные усилители называются селективными. Усилители выполняются на электронных лампах, биполярных и полевых транзисторах, туннельных диодах,  магнитных элементах и т.д.</w:t>
      </w:r>
    </w:p>
    <w:p w:rsidR="004422CC" w:rsidRPr="000A73FE" w:rsidRDefault="004422CC" w:rsidP="004422CC">
      <w:pPr>
        <w:pStyle w:val="a8"/>
        <w:ind w:firstLine="709"/>
        <w:jc w:val="both"/>
        <w:rPr>
          <w:sz w:val="28"/>
          <w:szCs w:val="28"/>
          <w:u w:val="none"/>
        </w:rPr>
      </w:pPr>
      <w:r w:rsidRPr="000A73FE">
        <w:rPr>
          <w:sz w:val="28"/>
          <w:szCs w:val="28"/>
          <w:u w:val="none"/>
        </w:rPr>
        <w:t>Технические характеристики усилителя определяются выходной мощностью сигнала, выходным напряжением или током, коэффициентом усиления и коэффициентом полезного действия, полосой пропускания, температурной стабильностью, коэффициентом нелинейных искажений и показателями шума, чувствительностью, входным сопротивлением и т.д.</w:t>
      </w:r>
    </w:p>
    <w:p w:rsidR="004422CC" w:rsidRPr="000A73FE" w:rsidRDefault="004422CC" w:rsidP="004422CC">
      <w:pPr>
        <w:pStyle w:val="a8"/>
        <w:ind w:firstLine="709"/>
        <w:jc w:val="both"/>
        <w:rPr>
          <w:sz w:val="28"/>
          <w:szCs w:val="28"/>
          <w:u w:val="none"/>
        </w:rPr>
      </w:pPr>
      <w:r w:rsidRPr="000A73FE">
        <w:rPr>
          <w:sz w:val="28"/>
          <w:szCs w:val="28"/>
          <w:u w:val="none"/>
        </w:rPr>
        <w:t>Выходные параметры усилителя, такие как, выходной напряжение, ток, мощность зависят от назначения усилителя и типа нагрузки. Если считать нагрузку активной, то указанные параметры находятся из следующих выражений:</w:t>
      </w:r>
    </w:p>
    <w:p w:rsidR="004422CC" w:rsidRPr="000A73FE" w:rsidRDefault="004422CC" w:rsidP="004422CC">
      <w:pPr>
        <w:pStyle w:val="a8"/>
        <w:ind w:firstLine="709"/>
        <w:rPr>
          <w:sz w:val="28"/>
          <w:szCs w:val="28"/>
          <w:u w:val="none"/>
        </w:rPr>
      </w:pPr>
      <w:r w:rsidRPr="000A73FE">
        <w:rPr>
          <w:sz w:val="28"/>
          <w:szCs w:val="28"/>
          <w:u w:val="none"/>
          <w:lang w:val="en-US"/>
        </w:rPr>
        <w:t>U</w:t>
      </w:r>
      <w:r w:rsidRPr="000A73FE">
        <w:rPr>
          <w:sz w:val="28"/>
          <w:szCs w:val="28"/>
          <w:u w:val="none"/>
        </w:rPr>
        <w:t xml:space="preserve">н = </w:t>
      </w:r>
      <w:r w:rsidRPr="000A73FE">
        <w:rPr>
          <w:sz w:val="28"/>
          <w:szCs w:val="28"/>
          <w:u w:val="none"/>
          <w:lang w:val="en-US"/>
        </w:rPr>
        <w:t>I</w:t>
      </w:r>
      <w:r w:rsidRPr="000A73FE">
        <w:rPr>
          <w:sz w:val="28"/>
          <w:szCs w:val="28"/>
          <w:u w:val="none"/>
        </w:rPr>
        <w:t>н</w:t>
      </w:r>
      <w:r w:rsidRPr="000A73FE">
        <w:rPr>
          <w:sz w:val="28"/>
          <w:szCs w:val="28"/>
          <w:u w:val="none"/>
          <w:lang w:val="en-US"/>
        </w:rPr>
        <w:t>R</w:t>
      </w:r>
      <w:r w:rsidRPr="000A73FE">
        <w:rPr>
          <w:sz w:val="28"/>
          <w:szCs w:val="28"/>
          <w:u w:val="none"/>
        </w:rPr>
        <w:t xml:space="preserve">н; </w:t>
      </w:r>
      <w:r w:rsidRPr="000A73FE">
        <w:rPr>
          <w:sz w:val="28"/>
          <w:szCs w:val="28"/>
          <w:u w:val="none"/>
          <w:lang w:val="en-US"/>
        </w:rPr>
        <w:t>P</w:t>
      </w:r>
      <w:r w:rsidRPr="000A73FE">
        <w:rPr>
          <w:sz w:val="28"/>
          <w:szCs w:val="28"/>
          <w:u w:val="none"/>
        </w:rPr>
        <w:t xml:space="preserve">н = </w:t>
      </w:r>
      <w:r w:rsidRPr="000A73FE">
        <w:rPr>
          <w:sz w:val="28"/>
          <w:szCs w:val="28"/>
          <w:u w:val="none"/>
          <w:lang w:val="en-US"/>
        </w:rPr>
        <w:t>I</w:t>
      </w:r>
      <w:r w:rsidRPr="000A73FE">
        <w:rPr>
          <w:sz w:val="28"/>
          <w:szCs w:val="28"/>
          <w:u w:val="none"/>
        </w:rPr>
        <w:t>н</w:t>
      </w:r>
      <w:r w:rsidRPr="000A73FE">
        <w:rPr>
          <w:sz w:val="28"/>
          <w:szCs w:val="28"/>
          <w:u w:val="none"/>
          <w:lang w:val="en-US"/>
        </w:rPr>
        <w:t>U</w:t>
      </w:r>
      <w:r w:rsidRPr="000A73FE">
        <w:rPr>
          <w:sz w:val="28"/>
          <w:szCs w:val="28"/>
          <w:u w:val="none"/>
        </w:rPr>
        <w:t xml:space="preserve">н = </w:t>
      </w:r>
      <w:r w:rsidRPr="000A73FE">
        <w:rPr>
          <w:sz w:val="28"/>
          <w:szCs w:val="28"/>
          <w:u w:val="none"/>
          <w:lang w:val="en-US"/>
        </w:rPr>
        <w:t>I</w:t>
      </w:r>
      <w:r w:rsidRPr="000A73FE">
        <w:rPr>
          <w:sz w:val="28"/>
          <w:szCs w:val="28"/>
          <w:u w:val="none"/>
          <w:vertAlign w:val="superscript"/>
        </w:rPr>
        <w:t>2</w:t>
      </w:r>
      <w:r w:rsidRPr="000A73FE">
        <w:rPr>
          <w:sz w:val="28"/>
          <w:szCs w:val="28"/>
          <w:u w:val="none"/>
        </w:rPr>
        <w:t>н</w:t>
      </w:r>
      <w:r w:rsidRPr="000A73FE">
        <w:rPr>
          <w:sz w:val="28"/>
          <w:szCs w:val="28"/>
          <w:u w:val="none"/>
          <w:vertAlign w:val="superscript"/>
        </w:rPr>
        <w:t xml:space="preserve"> </w:t>
      </w:r>
      <w:r w:rsidRPr="000A73FE">
        <w:rPr>
          <w:sz w:val="28"/>
          <w:szCs w:val="28"/>
          <w:u w:val="none"/>
          <w:lang w:val="en-US"/>
        </w:rPr>
        <w:t>R</w:t>
      </w:r>
      <w:r w:rsidRPr="000A73FE">
        <w:rPr>
          <w:sz w:val="28"/>
          <w:szCs w:val="28"/>
          <w:u w:val="none"/>
        </w:rPr>
        <w:t xml:space="preserve">н = </w:t>
      </w:r>
      <w:r w:rsidRPr="000A73FE">
        <w:rPr>
          <w:sz w:val="28"/>
          <w:szCs w:val="28"/>
          <w:u w:val="none"/>
          <w:lang w:val="en-US"/>
        </w:rPr>
        <w:t>U</w:t>
      </w:r>
      <w:r w:rsidRPr="000A73FE">
        <w:rPr>
          <w:sz w:val="28"/>
          <w:szCs w:val="28"/>
          <w:u w:val="none"/>
          <w:vertAlign w:val="superscript"/>
        </w:rPr>
        <w:t>2</w:t>
      </w:r>
      <w:r w:rsidRPr="000A73FE">
        <w:rPr>
          <w:sz w:val="28"/>
          <w:szCs w:val="28"/>
          <w:u w:val="none"/>
        </w:rPr>
        <w:t>н</w:t>
      </w:r>
      <w:r w:rsidRPr="000A73FE">
        <w:rPr>
          <w:sz w:val="28"/>
          <w:szCs w:val="28"/>
          <w:u w:val="none"/>
          <w:vertAlign w:val="superscript"/>
        </w:rPr>
        <w:t xml:space="preserve"> </w:t>
      </w:r>
      <w:r w:rsidRPr="000A73FE">
        <w:rPr>
          <w:sz w:val="28"/>
          <w:szCs w:val="28"/>
          <w:u w:val="none"/>
        </w:rPr>
        <w:t>/</w:t>
      </w:r>
      <w:r w:rsidRPr="000A73FE">
        <w:rPr>
          <w:sz w:val="28"/>
          <w:szCs w:val="28"/>
          <w:u w:val="none"/>
          <w:lang w:val="en-US"/>
        </w:rPr>
        <w:t>R</w:t>
      </w:r>
      <w:r w:rsidRPr="000A73FE">
        <w:rPr>
          <w:sz w:val="28"/>
          <w:szCs w:val="28"/>
          <w:u w:val="none"/>
        </w:rPr>
        <w:t>н.                                  (3)</w:t>
      </w:r>
    </w:p>
    <w:p w:rsidR="004422CC" w:rsidRPr="000A73FE" w:rsidRDefault="004422CC" w:rsidP="004422CC">
      <w:pPr>
        <w:pStyle w:val="a8"/>
        <w:ind w:firstLine="709"/>
        <w:jc w:val="left"/>
        <w:rPr>
          <w:sz w:val="28"/>
          <w:szCs w:val="28"/>
          <w:u w:val="none"/>
        </w:rPr>
      </w:pPr>
      <w:r w:rsidRPr="000A73FE">
        <w:rPr>
          <w:sz w:val="28"/>
          <w:szCs w:val="28"/>
          <w:u w:val="none"/>
        </w:rPr>
        <w:t>Входные параметры рассчитываются по формулам аналогичным (3)</w:t>
      </w:r>
    </w:p>
    <w:p w:rsidR="004422CC" w:rsidRPr="000A73FE" w:rsidRDefault="004422CC" w:rsidP="004422CC">
      <w:pPr>
        <w:pStyle w:val="a8"/>
        <w:ind w:firstLine="709"/>
        <w:rPr>
          <w:sz w:val="28"/>
          <w:szCs w:val="28"/>
          <w:u w:val="none"/>
        </w:rPr>
      </w:pPr>
      <w:r w:rsidRPr="000A73FE">
        <w:rPr>
          <w:sz w:val="28"/>
          <w:szCs w:val="28"/>
          <w:u w:val="none"/>
          <w:lang w:val="en-US"/>
        </w:rPr>
        <w:t>U</w:t>
      </w:r>
      <w:r w:rsidRPr="000A73FE">
        <w:rPr>
          <w:sz w:val="28"/>
          <w:szCs w:val="28"/>
          <w:u w:val="none"/>
        </w:rPr>
        <w:t xml:space="preserve">вх = </w:t>
      </w:r>
      <w:r w:rsidRPr="000A73FE">
        <w:rPr>
          <w:sz w:val="28"/>
          <w:szCs w:val="28"/>
          <w:u w:val="none"/>
          <w:lang w:val="en-US"/>
        </w:rPr>
        <w:t>I</w:t>
      </w:r>
      <w:r w:rsidRPr="000A73FE">
        <w:rPr>
          <w:sz w:val="28"/>
          <w:szCs w:val="28"/>
          <w:u w:val="none"/>
        </w:rPr>
        <w:t>вх</w:t>
      </w:r>
      <w:r w:rsidRPr="000A73FE">
        <w:rPr>
          <w:sz w:val="28"/>
          <w:szCs w:val="28"/>
          <w:u w:val="none"/>
          <w:lang w:val="en-US"/>
        </w:rPr>
        <w:t>R</w:t>
      </w:r>
      <w:r w:rsidRPr="000A73FE">
        <w:rPr>
          <w:sz w:val="28"/>
          <w:szCs w:val="28"/>
          <w:u w:val="none"/>
        </w:rPr>
        <w:t xml:space="preserve">вх;  </w:t>
      </w:r>
      <w:r w:rsidRPr="000A73FE">
        <w:rPr>
          <w:sz w:val="28"/>
          <w:szCs w:val="28"/>
          <w:u w:val="none"/>
          <w:lang w:val="en-US"/>
        </w:rPr>
        <w:t>P</w:t>
      </w:r>
      <w:r w:rsidRPr="000A73FE">
        <w:rPr>
          <w:sz w:val="28"/>
          <w:szCs w:val="28"/>
          <w:u w:val="none"/>
        </w:rPr>
        <w:t xml:space="preserve">вх = </w:t>
      </w:r>
      <w:r w:rsidRPr="000A73FE">
        <w:rPr>
          <w:sz w:val="28"/>
          <w:szCs w:val="28"/>
          <w:u w:val="none"/>
          <w:lang w:val="en-US"/>
        </w:rPr>
        <w:t>I</w:t>
      </w:r>
      <w:r w:rsidRPr="000A73FE">
        <w:rPr>
          <w:sz w:val="28"/>
          <w:szCs w:val="28"/>
          <w:u w:val="none"/>
        </w:rPr>
        <w:t>вх</w:t>
      </w:r>
      <w:r w:rsidRPr="000A73FE">
        <w:rPr>
          <w:sz w:val="28"/>
          <w:szCs w:val="28"/>
          <w:u w:val="none"/>
          <w:lang w:val="en-US"/>
        </w:rPr>
        <w:t>U</w:t>
      </w:r>
      <w:r w:rsidRPr="000A73FE">
        <w:rPr>
          <w:sz w:val="28"/>
          <w:szCs w:val="28"/>
          <w:u w:val="none"/>
        </w:rPr>
        <w:t xml:space="preserve">вх ; </w:t>
      </w:r>
      <w:r w:rsidRPr="000A73FE">
        <w:rPr>
          <w:sz w:val="28"/>
          <w:szCs w:val="28"/>
          <w:u w:val="none"/>
          <w:lang w:val="en-US"/>
        </w:rPr>
        <w:t>R</w:t>
      </w:r>
      <w:r w:rsidRPr="000A73FE">
        <w:rPr>
          <w:sz w:val="28"/>
          <w:szCs w:val="28"/>
          <w:u w:val="none"/>
        </w:rPr>
        <w:t xml:space="preserve">вх = </w:t>
      </w:r>
      <w:r w:rsidRPr="000A73FE">
        <w:rPr>
          <w:sz w:val="28"/>
          <w:szCs w:val="28"/>
          <w:u w:val="none"/>
          <w:lang w:val="en-US"/>
        </w:rPr>
        <w:t>U</w:t>
      </w:r>
      <w:r w:rsidRPr="000A73FE">
        <w:rPr>
          <w:sz w:val="28"/>
          <w:szCs w:val="28"/>
          <w:u w:val="none"/>
        </w:rPr>
        <w:t>вх/</w:t>
      </w:r>
      <w:r w:rsidRPr="000A73FE">
        <w:rPr>
          <w:sz w:val="28"/>
          <w:szCs w:val="28"/>
          <w:u w:val="none"/>
          <w:lang w:val="en-US"/>
        </w:rPr>
        <w:t>I</w:t>
      </w:r>
      <w:r w:rsidRPr="000A73FE">
        <w:rPr>
          <w:sz w:val="28"/>
          <w:szCs w:val="28"/>
          <w:u w:val="none"/>
        </w:rPr>
        <w:t>вх                              (4)</w:t>
      </w:r>
    </w:p>
    <w:p w:rsidR="004422CC" w:rsidRPr="000A73FE" w:rsidRDefault="004422CC" w:rsidP="004422CC">
      <w:pPr>
        <w:pStyle w:val="a8"/>
        <w:ind w:firstLine="709"/>
        <w:jc w:val="left"/>
        <w:rPr>
          <w:sz w:val="28"/>
          <w:szCs w:val="28"/>
          <w:u w:val="none"/>
        </w:rPr>
      </w:pPr>
      <w:r w:rsidRPr="000A73FE">
        <w:rPr>
          <w:sz w:val="28"/>
          <w:szCs w:val="28"/>
          <w:u w:val="none"/>
        </w:rPr>
        <w:t>Коэффициент усиления усилителя вычисляется, как отношение напряжения на выходе усилителя к напряжению на входе</w:t>
      </w:r>
    </w:p>
    <w:p w:rsidR="004422CC" w:rsidRPr="000A73FE" w:rsidRDefault="004422CC" w:rsidP="004422CC">
      <w:pPr>
        <w:pStyle w:val="a8"/>
        <w:ind w:firstLine="709"/>
        <w:rPr>
          <w:sz w:val="28"/>
          <w:szCs w:val="28"/>
          <w:u w:val="none"/>
        </w:rPr>
      </w:pPr>
      <w:r w:rsidRPr="000A73FE">
        <w:rPr>
          <w:sz w:val="28"/>
          <w:szCs w:val="28"/>
          <w:u w:val="none"/>
        </w:rPr>
        <w:t xml:space="preserve">К = </w:t>
      </w:r>
      <w:r w:rsidRPr="000A73FE">
        <w:rPr>
          <w:sz w:val="28"/>
          <w:szCs w:val="28"/>
          <w:u w:val="none"/>
          <w:lang w:val="en-US"/>
        </w:rPr>
        <w:t>U</w:t>
      </w:r>
      <w:r w:rsidRPr="000A73FE">
        <w:rPr>
          <w:sz w:val="28"/>
          <w:szCs w:val="28"/>
          <w:u w:val="none"/>
        </w:rPr>
        <w:t>н /</w:t>
      </w:r>
      <w:r w:rsidRPr="000A73FE">
        <w:rPr>
          <w:sz w:val="28"/>
          <w:szCs w:val="28"/>
          <w:u w:val="none"/>
          <w:lang w:val="en-US"/>
        </w:rPr>
        <w:t>U</w:t>
      </w:r>
      <w:r w:rsidRPr="000A73FE">
        <w:rPr>
          <w:sz w:val="28"/>
          <w:szCs w:val="28"/>
          <w:u w:val="none"/>
        </w:rPr>
        <w:t>вх</w:t>
      </w:r>
    </w:p>
    <w:p w:rsidR="004422CC" w:rsidRPr="000A73FE" w:rsidRDefault="004422CC" w:rsidP="004422CC">
      <w:pPr>
        <w:pStyle w:val="a8"/>
        <w:ind w:firstLine="709"/>
        <w:jc w:val="left"/>
        <w:rPr>
          <w:sz w:val="28"/>
          <w:szCs w:val="28"/>
          <w:u w:val="none"/>
        </w:rPr>
      </w:pPr>
      <w:r w:rsidRPr="000A73FE">
        <w:rPr>
          <w:sz w:val="28"/>
          <w:szCs w:val="28"/>
          <w:u w:val="none"/>
        </w:rPr>
        <w:t>Для многокаскадного усителя общий коэффициент усиления вычисляется произведением коэффициентов усиления отдельных каскадов</w:t>
      </w:r>
    </w:p>
    <w:p w:rsidR="004422CC" w:rsidRPr="000A73FE" w:rsidRDefault="004422CC" w:rsidP="004422CC">
      <w:pPr>
        <w:pStyle w:val="a8"/>
        <w:ind w:firstLine="709"/>
        <w:rPr>
          <w:sz w:val="28"/>
          <w:szCs w:val="28"/>
          <w:u w:val="none"/>
        </w:rPr>
      </w:pPr>
      <w:r w:rsidRPr="000A73FE">
        <w:rPr>
          <w:sz w:val="28"/>
          <w:szCs w:val="28"/>
          <w:u w:val="none"/>
        </w:rPr>
        <w:t>К = К</w:t>
      </w:r>
      <w:r w:rsidRPr="000A73FE">
        <w:rPr>
          <w:sz w:val="28"/>
          <w:szCs w:val="28"/>
          <w:u w:val="none"/>
          <w:vertAlign w:val="subscript"/>
        </w:rPr>
        <w:t>1</w:t>
      </w:r>
      <w:r w:rsidRPr="000A73FE">
        <w:rPr>
          <w:sz w:val="28"/>
          <w:szCs w:val="28"/>
          <w:u w:val="none"/>
        </w:rPr>
        <w:t xml:space="preserve"> К</w:t>
      </w:r>
      <w:r w:rsidRPr="000A73FE">
        <w:rPr>
          <w:sz w:val="28"/>
          <w:szCs w:val="28"/>
          <w:u w:val="none"/>
          <w:vertAlign w:val="subscript"/>
        </w:rPr>
        <w:t>2</w:t>
      </w:r>
      <w:r w:rsidRPr="000A73FE">
        <w:rPr>
          <w:sz w:val="28"/>
          <w:szCs w:val="28"/>
          <w:u w:val="none"/>
        </w:rPr>
        <w:t xml:space="preserve"> К</w:t>
      </w:r>
      <w:r w:rsidRPr="000A73FE">
        <w:rPr>
          <w:sz w:val="28"/>
          <w:szCs w:val="28"/>
          <w:u w:val="none"/>
          <w:vertAlign w:val="subscript"/>
        </w:rPr>
        <w:t>3</w:t>
      </w:r>
      <w:r w:rsidRPr="000A73FE">
        <w:rPr>
          <w:sz w:val="28"/>
          <w:szCs w:val="28"/>
          <w:u w:val="none"/>
        </w:rPr>
        <w:t xml:space="preserve"> ………………..К</w:t>
      </w:r>
      <w:r w:rsidRPr="000A73FE">
        <w:rPr>
          <w:sz w:val="28"/>
          <w:szCs w:val="28"/>
          <w:u w:val="none"/>
          <w:lang w:val="en-US"/>
        </w:rPr>
        <w:t>n</w:t>
      </w:r>
    </w:p>
    <w:p w:rsidR="004422CC" w:rsidRPr="000A73FE" w:rsidRDefault="004422CC" w:rsidP="004422CC">
      <w:pPr>
        <w:pStyle w:val="a8"/>
        <w:ind w:firstLine="709"/>
        <w:jc w:val="left"/>
        <w:rPr>
          <w:sz w:val="28"/>
          <w:szCs w:val="28"/>
          <w:u w:val="none"/>
        </w:rPr>
      </w:pPr>
      <w:r w:rsidRPr="000A73FE">
        <w:rPr>
          <w:sz w:val="28"/>
          <w:szCs w:val="28"/>
          <w:u w:val="none"/>
        </w:rPr>
        <w:t>Коэффициент полезного действия выходной цепи усилителя определяется отношением мощности сигнала отдаваемой выходной цепью к потребляемой ею от источника питания выходной цепи</w:t>
      </w:r>
    </w:p>
    <w:p w:rsidR="004422CC" w:rsidRPr="000A73FE" w:rsidRDefault="004422CC" w:rsidP="004422CC">
      <w:pPr>
        <w:pStyle w:val="a8"/>
        <w:ind w:firstLine="709"/>
        <w:rPr>
          <w:sz w:val="28"/>
          <w:szCs w:val="28"/>
          <w:u w:val="none"/>
          <w:vertAlign w:val="subscript"/>
        </w:rPr>
      </w:pPr>
      <w:r w:rsidRPr="000A73FE">
        <w:rPr>
          <w:sz w:val="28"/>
          <w:szCs w:val="28"/>
          <w:u w:val="none"/>
        </w:rPr>
        <w:t>η = Р~ /Р</w:t>
      </w:r>
      <w:r w:rsidRPr="000A73FE">
        <w:rPr>
          <w:sz w:val="28"/>
          <w:szCs w:val="28"/>
          <w:u w:val="none"/>
          <w:vertAlign w:val="subscript"/>
        </w:rPr>
        <w:t>0</w:t>
      </w:r>
    </w:p>
    <w:p w:rsidR="004422CC" w:rsidRPr="000A73FE" w:rsidRDefault="004422CC" w:rsidP="004422CC">
      <w:pPr>
        <w:pStyle w:val="a8"/>
        <w:ind w:firstLine="709"/>
        <w:jc w:val="left"/>
        <w:rPr>
          <w:sz w:val="28"/>
          <w:szCs w:val="28"/>
          <w:u w:val="none"/>
        </w:rPr>
      </w:pPr>
      <w:r w:rsidRPr="000A73FE">
        <w:rPr>
          <w:sz w:val="28"/>
          <w:szCs w:val="28"/>
          <w:u w:val="none"/>
        </w:rPr>
        <w:lastRenderedPageBreak/>
        <w:t>Существует еще оценка КПД усилителя мощности, равная отношению  мощности в нагрузке к суммарной мощности, потребляемой им от всех источников</w:t>
      </w:r>
    </w:p>
    <w:p w:rsidR="004422CC" w:rsidRPr="000A73FE" w:rsidRDefault="004422CC" w:rsidP="004422CC">
      <w:pPr>
        <w:pStyle w:val="a8"/>
        <w:ind w:firstLine="709"/>
        <w:rPr>
          <w:sz w:val="28"/>
          <w:szCs w:val="28"/>
          <w:u w:val="none"/>
          <w:vertAlign w:val="subscript"/>
        </w:rPr>
      </w:pPr>
      <w:r w:rsidRPr="000A73FE">
        <w:rPr>
          <w:sz w:val="28"/>
          <w:szCs w:val="28"/>
          <w:u w:val="none"/>
        </w:rPr>
        <w:t>η</w:t>
      </w:r>
      <w:r w:rsidRPr="000A73FE">
        <w:rPr>
          <w:sz w:val="28"/>
          <w:szCs w:val="28"/>
          <w:u w:val="none"/>
          <w:vertAlign w:val="subscript"/>
        </w:rPr>
        <w:t xml:space="preserve"> ус</w:t>
      </w:r>
      <w:r w:rsidRPr="000A73FE">
        <w:rPr>
          <w:sz w:val="28"/>
          <w:szCs w:val="28"/>
          <w:u w:val="none"/>
        </w:rPr>
        <w:t xml:space="preserve"> = Р~ /Р</w:t>
      </w:r>
      <w:r w:rsidRPr="000A73FE">
        <w:rPr>
          <w:sz w:val="28"/>
          <w:szCs w:val="28"/>
          <w:u w:val="none"/>
          <w:vertAlign w:val="subscript"/>
        </w:rPr>
        <w:t>0</w:t>
      </w:r>
    </w:p>
    <w:p w:rsidR="004422CC" w:rsidRPr="000A73FE" w:rsidRDefault="004422CC" w:rsidP="004422CC">
      <w:pPr>
        <w:pStyle w:val="a3"/>
        <w:spacing w:before="0" w:beforeAutospacing="0" w:after="0" w:afterAutospacing="0"/>
        <w:ind w:firstLine="709"/>
        <w:jc w:val="both"/>
        <w:rPr>
          <w:rFonts w:ascii="Times New Roman" w:hAnsi="Times New Roman" w:cs="Times New Roman"/>
          <w:sz w:val="28"/>
          <w:szCs w:val="28"/>
          <w:shd w:val="clear" w:color="auto" w:fill="FFFFFF"/>
        </w:rPr>
      </w:pPr>
      <w:r w:rsidRPr="000A73FE">
        <w:rPr>
          <w:rFonts w:ascii="Times New Roman" w:hAnsi="Times New Roman" w:cs="Times New Roman"/>
          <w:sz w:val="28"/>
          <w:szCs w:val="28"/>
        </w:rPr>
        <w:t xml:space="preserve">Наличие в схеме усилителя реактивных элементов (емкостей, индуктивностей) приводит к неодинаковому усилению составляющих частотного спектра сигнала, т.е. появляются частотные и фазовые искажения. Степень искажений определяется частотной характеристикой усилителя </w:t>
      </w:r>
      <w:r w:rsidRPr="000A73FE">
        <w:rPr>
          <w:rFonts w:ascii="Times New Roman" w:hAnsi="Times New Roman" w:cs="Times New Roman"/>
          <w:sz w:val="28"/>
          <w:szCs w:val="28"/>
          <w:shd w:val="clear" w:color="auto" w:fill="FFFFFF"/>
        </w:rPr>
        <w:t xml:space="preserve">определяется коэффициентом усиления на данной частоте. </w:t>
      </w:r>
    </w:p>
    <w:p w:rsidR="004422CC" w:rsidRPr="000A73FE" w:rsidRDefault="004422CC" w:rsidP="004422CC">
      <w:pPr>
        <w:pStyle w:val="a3"/>
        <w:spacing w:before="0" w:beforeAutospacing="0" w:after="0" w:afterAutospacing="0"/>
        <w:ind w:firstLine="709"/>
        <w:jc w:val="both"/>
        <w:rPr>
          <w:rFonts w:ascii="Times New Roman" w:hAnsi="Times New Roman" w:cs="Times New Roman"/>
          <w:sz w:val="28"/>
          <w:szCs w:val="28"/>
          <w:shd w:val="clear" w:color="auto" w:fill="FFFFFF"/>
        </w:rPr>
      </w:pPr>
      <w:r w:rsidRPr="000A73FE">
        <w:rPr>
          <w:rFonts w:ascii="Times New Roman" w:hAnsi="Times New Roman" w:cs="Times New Roman"/>
          <w:sz w:val="28"/>
          <w:szCs w:val="28"/>
          <w:shd w:val="clear" w:color="auto" w:fill="FFFFFF"/>
        </w:rPr>
        <w:t xml:space="preserve">Частотные искажения усилителя, на какой либо частоте определяются относительным усилением </w:t>
      </w:r>
      <w:r w:rsidRPr="000A73FE">
        <w:rPr>
          <w:rFonts w:ascii="Times New Roman" w:hAnsi="Times New Roman" w:cs="Times New Roman"/>
          <w:sz w:val="28"/>
          <w:szCs w:val="28"/>
          <w:shd w:val="clear" w:color="auto" w:fill="FFFFFF"/>
          <w:lang w:val="en-US"/>
        </w:rPr>
        <w:t>Y</w:t>
      </w:r>
      <w:r w:rsidRPr="000A73FE">
        <w:rPr>
          <w:rFonts w:ascii="Times New Roman" w:hAnsi="Times New Roman" w:cs="Times New Roman"/>
          <w:sz w:val="28"/>
          <w:szCs w:val="28"/>
          <w:shd w:val="clear" w:color="auto" w:fill="FFFFFF"/>
        </w:rPr>
        <w:t xml:space="preserve"> = </w:t>
      </w:r>
      <w:r w:rsidRPr="000A73FE">
        <w:rPr>
          <w:rFonts w:ascii="Times New Roman" w:hAnsi="Times New Roman" w:cs="Times New Roman"/>
          <w:sz w:val="28"/>
          <w:szCs w:val="28"/>
          <w:shd w:val="clear" w:color="auto" w:fill="FFFFFF"/>
          <w:lang w:val="en-US"/>
        </w:rPr>
        <w:t>K</w:t>
      </w:r>
      <w:r w:rsidRPr="000A73FE">
        <w:rPr>
          <w:rFonts w:ascii="Times New Roman" w:hAnsi="Times New Roman" w:cs="Times New Roman"/>
          <w:sz w:val="28"/>
          <w:szCs w:val="28"/>
          <w:shd w:val="clear" w:color="auto" w:fill="FFFFFF"/>
        </w:rPr>
        <w:t xml:space="preserve"> /</w:t>
      </w:r>
      <w:r w:rsidRPr="000A73FE">
        <w:rPr>
          <w:rFonts w:ascii="Times New Roman" w:hAnsi="Times New Roman" w:cs="Times New Roman"/>
          <w:sz w:val="28"/>
          <w:szCs w:val="28"/>
          <w:shd w:val="clear" w:color="auto" w:fill="FFFFFF"/>
          <w:lang w:val="en-US"/>
        </w:rPr>
        <w:t>K</w:t>
      </w:r>
      <w:r w:rsidRPr="000A73FE">
        <w:rPr>
          <w:rFonts w:ascii="Times New Roman" w:hAnsi="Times New Roman" w:cs="Times New Roman"/>
          <w:sz w:val="28"/>
          <w:szCs w:val="28"/>
          <w:shd w:val="clear" w:color="auto" w:fill="FFFFFF"/>
        </w:rPr>
        <w:t>ср или коэффициентом частотных искажений М = Кср /К = 1/</w:t>
      </w:r>
      <w:r w:rsidRPr="000A73FE">
        <w:rPr>
          <w:rFonts w:ascii="Times New Roman" w:hAnsi="Times New Roman" w:cs="Times New Roman"/>
          <w:sz w:val="28"/>
          <w:szCs w:val="28"/>
          <w:shd w:val="clear" w:color="auto" w:fill="FFFFFF"/>
          <w:lang w:val="en-US"/>
        </w:rPr>
        <w:t>Y</w:t>
      </w:r>
      <w:r w:rsidRPr="000A73FE">
        <w:rPr>
          <w:rFonts w:ascii="Times New Roman" w:hAnsi="Times New Roman" w:cs="Times New Roman"/>
          <w:sz w:val="28"/>
          <w:szCs w:val="28"/>
          <w:shd w:val="clear" w:color="auto" w:fill="FFFFFF"/>
        </w:rPr>
        <w:t xml:space="preserve"> . В средней части частотной характеристики эти отношения будут равны единице М = </w:t>
      </w:r>
      <w:r w:rsidRPr="000A73FE">
        <w:rPr>
          <w:rFonts w:ascii="Times New Roman" w:hAnsi="Times New Roman" w:cs="Times New Roman"/>
          <w:sz w:val="28"/>
          <w:szCs w:val="28"/>
          <w:shd w:val="clear" w:color="auto" w:fill="FFFFFF"/>
          <w:lang w:val="en-US"/>
        </w:rPr>
        <w:t>Y</w:t>
      </w:r>
      <w:r w:rsidRPr="000A73FE">
        <w:rPr>
          <w:rFonts w:ascii="Times New Roman" w:hAnsi="Times New Roman" w:cs="Times New Roman"/>
          <w:sz w:val="28"/>
          <w:szCs w:val="28"/>
          <w:shd w:val="clear" w:color="auto" w:fill="FFFFFF"/>
        </w:rPr>
        <w:t xml:space="preserve"> = 1 и, чем больше они отличаются от единицы, тем больше искажения.Кроме частотных искажений, существуют еще нелинейные, которые обусловлены нелинейностью характеристик отдельных элементов схемы, например нелинейность входной характеристики транзистора (см. рис. 2.6). Нелинейность характеристики приводит к тому, что при подачи на вход транзистора идеальной синусоиды, на выходе появится спектр, состоящий их множества высших гармоник.  Уровень нелинейных искажений (коэффициент гармоник) усилителя определяется следующим отношением:Где </w:t>
      </w:r>
      <w:r w:rsidRPr="000A73FE">
        <w:rPr>
          <w:rFonts w:ascii="Times New Roman" w:hAnsi="Times New Roman" w:cs="Times New Roman"/>
          <w:sz w:val="28"/>
          <w:szCs w:val="28"/>
          <w:shd w:val="clear" w:color="auto" w:fill="FFFFFF"/>
          <w:lang w:val="en-US"/>
        </w:rPr>
        <w:t>U</w:t>
      </w:r>
      <w:r w:rsidRPr="000A73FE">
        <w:rPr>
          <w:rFonts w:ascii="Times New Roman" w:hAnsi="Times New Roman" w:cs="Times New Roman"/>
          <w:sz w:val="28"/>
          <w:szCs w:val="28"/>
          <w:shd w:val="clear" w:color="auto" w:fill="FFFFFF"/>
        </w:rPr>
        <w:t>1</w:t>
      </w:r>
      <w:r w:rsidRPr="000A73FE">
        <w:rPr>
          <w:rFonts w:ascii="Times New Roman" w:hAnsi="Times New Roman" w:cs="Times New Roman"/>
          <w:sz w:val="28"/>
          <w:szCs w:val="28"/>
          <w:shd w:val="clear" w:color="auto" w:fill="FFFFFF"/>
          <w:lang w:val="en-US"/>
        </w:rPr>
        <w:t>m</w:t>
      </w:r>
      <w:r w:rsidRPr="000A73FE">
        <w:rPr>
          <w:rFonts w:ascii="Times New Roman" w:hAnsi="Times New Roman" w:cs="Times New Roman"/>
          <w:sz w:val="28"/>
          <w:szCs w:val="28"/>
          <w:shd w:val="clear" w:color="auto" w:fill="FFFFFF"/>
        </w:rPr>
        <w:t xml:space="preserve">, </w:t>
      </w:r>
      <w:r w:rsidRPr="000A73FE">
        <w:rPr>
          <w:rFonts w:ascii="Times New Roman" w:hAnsi="Times New Roman" w:cs="Times New Roman"/>
          <w:sz w:val="28"/>
          <w:szCs w:val="28"/>
          <w:shd w:val="clear" w:color="auto" w:fill="FFFFFF"/>
          <w:lang w:val="en-US"/>
        </w:rPr>
        <w:t>U</w:t>
      </w:r>
      <w:r w:rsidRPr="000A73FE">
        <w:rPr>
          <w:rFonts w:ascii="Times New Roman" w:hAnsi="Times New Roman" w:cs="Times New Roman"/>
          <w:sz w:val="28"/>
          <w:szCs w:val="28"/>
          <w:shd w:val="clear" w:color="auto" w:fill="FFFFFF"/>
        </w:rPr>
        <w:t>2</w:t>
      </w:r>
      <w:r w:rsidRPr="000A73FE">
        <w:rPr>
          <w:rFonts w:ascii="Times New Roman" w:hAnsi="Times New Roman" w:cs="Times New Roman"/>
          <w:sz w:val="28"/>
          <w:szCs w:val="28"/>
          <w:shd w:val="clear" w:color="auto" w:fill="FFFFFF"/>
          <w:lang w:val="en-US"/>
        </w:rPr>
        <w:t>m</w:t>
      </w:r>
      <w:r w:rsidRPr="000A73FE">
        <w:rPr>
          <w:rFonts w:ascii="Times New Roman" w:hAnsi="Times New Roman" w:cs="Times New Roman"/>
          <w:sz w:val="28"/>
          <w:szCs w:val="28"/>
          <w:shd w:val="clear" w:color="auto" w:fill="FFFFFF"/>
        </w:rPr>
        <w:t>, …………….</w:t>
      </w:r>
      <w:r w:rsidRPr="000A73FE">
        <w:rPr>
          <w:rFonts w:ascii="Times New Roman" w:hAnsi="Times New Roman" w:cs="Times New Roman"/>
          <w:sz w:val="28"/>
          <w:szCs w:val="28"/>
          <w:shd w:val="clear" w:color="auto" w:fill="FFFFFF"/>
          <w:lang w:val="en-US"/>
        </w:rPr>
        <w:t>Ukm</w:t>
      </w:r>
      <w:r w:rsidRPr="000A73FE">
        <w:rPr>
          <w:rFonts w:ascii="Times New Roman" w:hAnsi="Times New Roman" w:cs="Times New Roman"/>
          <w:sz w:val="28"/>
          <w:szCs w:val="28"/>
          <w:shd w:val="clear" w:color="auto" w:fill="FFFFFF"/>
        </w:rPr>
        <w:t xml:space="preserve"> – амплитудные значения первой, второй, третьей………..к-й гармоники. </w:t>
      </w:r>
    </w:p>
    <w:p w:rsidR="004422CC" w:rsidRPr="000A73FE" w:rsidRDefault="004422CC" w:rsidP="004422CC">
      <w:pPr>
        <w:pStyle w:val="a3"/>
        <w:spacing w:before="0" w:beforeAutospacing="0" w:after="0" w:afterAutospacing="0"/>
        <w:ind w:firstLine="709"/>
        <w:jc w:val="both"/>
        <w:rPr>
          <w:rFonts w:ascii="Times New Roman" w:hAnsi="Times New Roman" w:cs="Times New Roman"/>
          <w:noProof/>
          <w:sz w:val="28"/>
          <w:szCs w:val="28"/>
        </w:rPr>
      </w:pPr>
      <w:r w:rsidRPr="000A73FE">
        <w:rPr>
          <w:rFonts w:ascii="Times New Roman" w:hAnsi="Times New Roman" w:cs="Times New Roman"/>
          <w:sz w:val="28"/>
          <w:szCs w:val="28"/>
          <w:shd w:val="clear" w:color="auto" w:fill="FFFFFF"/>
        </w:rPr>
        <w:t xml:space="preserve">Очень важную роль в усилителях играет отрицательная обратная связь (ОС).  </w:t>
      </w:r>
      <w:r w:rsidRPr="000A73FE">
        <w:rPr>
          <w:rFonts w:ascii="Times New Roman" w:hAnsi="Times New Roman" w:cs="Times New Roman"/>
          <w:noProof/>
          <w:sz w:val="28"/>
          <w:szCs w:val="28"/>
        </w:rPr>
        <w:t>В зависимости от способа снятия сигнала обратной связи с выхода и подачи его на вход усилителя различа</w:t>
      </w:r>
      <w:r>
        <w:rPr>
          <w:rFonts w:ascii="Times New Roman" w:hAnsi="Times New Roman" w:cs="Times New Roman"/>
          <w:noProof/>
          <w:sz w:val="28"/>
          <w:szCs w:val="28"/>
        </w:rPr>
        <w:t>ют четыре типа обратной связи [1,2</w:t>
      </w:r>
      <w:r w:rsidRPr="000A73FE">
        <w:rPr>
          <w:rFonts w:ascii="Times New Roman" w:hAnsi="Times New Roman" w:cs="Times New Roman"/>
          <w:noProof/>
          <w:sz w:val="28"/>
          <w:szCs w:val="28"/>
        </w:rPr>
        <w:t>]. Название типа ОС состоит из двух слов. Первое слово определяет, как сигнал подается на вход, второе – как снимается с выхода. Внизу рассматриваются следующие четыре типа обратной связи:.</w:t>
      </w:r>
    </w:p>
    <w:p w:rsidR="004422CC" w:rsidRPr="000A73FE" w:rsidRDefault="004422CC" w:rsidP="004422CC">
      <w:pPr>
        <w:ind w:firstLine="709"/>
        <w:jc w:val="both"/>
        <w:rPr>
          <w:noProof/>
          <w:sz w:val="28"/>
          <w:szCs w:val="28"/>
        </w:rPr>
      </w:pPr>
      <w:r>
        <w:rPr>
          <w:noProof/>
          <w:sz w:val="28"/>
          <w:szCs w:val="28"/>
        </w:rPr>
        <w:drawing>
          <wp:anchor distT="0" distB="0" distL="114300" distR="114300" simplePos="0" relativeHeight="251661312" behindDoc="1" locked="0" layoutInCell="1" allowOverlap="1">
            <wp:simplePos x="0" y="0"/>
            <wp:positionH relativeFrom="column">
              <wp:posOffset>1141095</wp:posOffset>
            </wp:positionH>
            <wp:positionV relativeFrom="paragraph">
              <wp:posOffset>110490</wp:posOffset>
            </wp:positionV>
            <wp:extent cx="4116705" cy="1689735"/>
            <wp:effectExtent l="0" t="0" r="0" b="5715"/>
            <wp:wrapTight wrapText="bothSides">
              <wp:wrapPolygon edited="0">
                <wp:start x="0" y="0"/>
                <wp:lineTo x="0" y="21430"/>
                <wp:lineTo x="21490" y="21430"/>
                <wp:lineTo x="21490" y="0"/>
                <wp:lineTo x="0" y="0"/>
              </wp:wrapPolygon>
            </wp:wrapTight>
            <wp:docPr id="10" name="Рисунок 10" descr="ri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is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116705" cy="16897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center"/>
        <w:rPr>
          <w:noProof/>
          <w:sz w:val="28"/>
          <w:szCs w:val="28"/>
        </w:rPr>
      </w:pPr>
      <w:r>
        <w:rPr>
          <w:noProof/>
          <w:sz w:val="28"/>
          <w:szCs w:val="28"/>
        </w:rPr>
        <w:t>Рисунок 12</w:t>
      </w:r>
      <w:r w:rsidRPr="000A73FE">
        <w:rPr>
          <w:noProof/>
          <w:sz w:val="28"/>
          <w:szCs w:val="28"/>
        </w:rPr>
        <w:t xml:space="preserve"> -Последовательно – параллельная обратная связь</w:t>
      </w:r>
    </w:p>
    <w:p w:rsidR="004422CC" w:rsidRPr="000A73FE" w:rsidRDefault="004422CC" w:rsidP="004422CC">
      <w:pPr>
        <w:ind w:firstLine="709"/>
        <w:jc w:val="both"/>
        <w:rPr>
          <w:noProof/>
          <w:sz w:val="28"/>
          <w:szCs w:val="28"/>
        </w:rPr>
      </w:pPr>
    </w:p>
    <w:p w:rsidR="004422CC" w:rsidRPr="000A73FE" w:rsidRDefault="004422CC" w:rsidP="004422CC">
      <w:pPr>
        <w:pStyle w:val="a6"/>
        <w:spacing w:line="240" w:lineRule="auto"/>
        <w:ind w:firstLine="709"/>
        <w:rPr>
          <w:noProof/>
          <w:szCs w:val="28"/>
        </w:rPr>
      </w:pPr>
      <w:r>
        <w:rPr>
          <w:noProof/>
          <w:szCs w:val="28"/>
        </w:rPr>
        <w:drawing>
          <wp:anchor distT="0" distB="0" distL="114300" distR="114300" simplePos="0" relativeHeight="251662336" behindDoc="0" locked="0" layoutInCell="1" allowOverlap="1">
            <wp:simplePos x="0" y="0"/>
            <wp:positionH relativeFrom="column">
              <wp:posOffset>1257300</wp:posOffset>
            </wp:positionH>
            <wp:positionV relativeFrom="paragraph">
              <wp:posOffset>314960</wp:posOffset>
            </wp:positionV>
            <wp:extent cx="4000500" cy="1682750"/>
            <wp:effectExtent l="0" t="0" r="0" b="0"/>
            <wp:wrapTopAndBottom/>
            <wp:docPr id="9" name="Рисунок 9" descr="ri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is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00500" cy="1682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22CC" w:rsidRPr="000A73FE" w:rsidRDefault="004422CC" w:rsidP="004422CC">
      <w:pPr>
        <w:pStyle w:val="a6"/>
        <w:spacing w:line="240" w:lineRule="auto"/>
        <w:ind w:firstLine="709"/>
        <w:rPr>
          <w:noProof/>
          <w:szCs w:val="28"/>
        </w:rPr>
      </w:pPr>
    </w:p>
    <w:p w:rsidR="004422CC" w:rsidRPr="000A73FE" w:rsidRDefault="004422CC" w:rsidP="004422CC">
      <w:pPr>
        <w:ind w:firstLine="709"/>
        <w:jc w:val="center"/>
        <w:rPr>
          <w:noProof/>
          <w:sz w:val="28"/>
          <w:szCs w:val="28"/>
        </w:rPr>
      </w:pPr>
      <w:r>
        <w:rPr>
          <w:noProof/>
          <w:sz w:val="28"/>
          <w:szCs w:val="28"/>
        </w:rPr>
        <w:t>Рисунок 13</w:t>
      </w:r>
      <w:r w:rsidRPr="000A73FE">
        <w:rPr>
          <w:noProof/>
          <w:sz w:val="28"/>
          <w:szCs w:val="28"/>
        </w:rPr>
        <w:t xml:space="preserve"> - Параллельно – параллельная обратная связь:</w:t>
      </w:r>
    </w:p>
    <w:p w:rsidR="004422CC" w:rsidRPr="000A73FE" w:rsidRDefault="004422CC" w:rsidP="004422CC">
      <w:pPr>
        <w:pStyle w:val="a6"/>
        <w:spacing w:line="240" w:lineRule="auto"/>
        <w:ind w:firstLine="709"/>
        <w:rPr>
          <w:noProof/>
          <w:szCs w:val="28"/>
        </w:rPr>
      </w:pPr>
    </w:p>
    <w:p w:rsidR="004422CC" w:rsidRPr="000A73FE" w:rsidRDefault="004422CC" w:rsidP="004422CC">
      <w:pPr>
        <w:pStyle w:val="a6"/>
        <w:spacing w:line="240" w:lineRule="auto"/>
        <w:ind w:firstLine="709"/>
        <w:rPr>
          <w:noProof/>
          <w:szCs w:val="28"/>
        </w:rPr>
      </w:pPr>
      <w:r w:rsidRPr="000A73FE">
        <w:rPr>
          <w:noProof/>
          <w:szCs w:val="28"/>
        </w:rPr>
        <w:t>При параллельной обратной связи по входу происходит суммирование токов.</w:t>
      </w:r>
    </w:p>
    <w:p w:rsidR="004422CC" w:rsidRPr="000A73FE" w:rsidRDefault="004422CC" w:rsidP="004422CC">
      <w:pPr>
        <w:ind w:firstLine="709"/>
        <w:jc w:val="both"/>
        <w:rPr>
          <w:noProof/>
          <w:sz w:val="28"/>
          <w:szCs w:val="28"/>
        </w:rPr>
      </w:pPr>
      <w:r>
        <w:rPr>
          <w:noProof/>
          <w:sz w:val="28"/>
          <w:szCs w:val="28"/>
        </w:rPr>
        <w:drawing>
          <wp:anchor distT="0" distB="0" distL="114300" distR="114300" simplePos="0" relativeHeight="251664384" behindDoc="0" locked="0" layoutInCell="1" allowOverlap="1">
            <wp:simplePos x="0" y="0"/>
            <wp:positionH relativeFrom="column">
              <wp:posOffset>1143000</wp:posOffset>
            </wp:positionH>
            <wp:positionV relativeFrom="paragraph">
              <wp:posOffset>363855</wp:posOffset>
            </wp:positionV>
            <wp:extent cx="3771900" cy="1565275"/>
            <wp:effectExtent l="0" t="0" r="0" b="0"/>
            <wp:wrapTopAndBottom/>
            <wp:docPr id="8" name="Рисунок 8" descr="ri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ris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771900" cy="1565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22CC" w:rsidRPr="000A73FE" w:rsidRDefault="004422CC" w:rsidP="004422CC">
      <w:pPr>
        <w:ind w:firstLine="709"/>
        <w:jc w:val="both"/>
        <w:rPr>
          <w:noProof/>
          <w:sz w:val="28"/>
          <w:szCs w:val="28"/>
        </w:rPr>
      </w:pPr>
    </w:p>
    <w:p w:rsidR="004422CC" w:rsidRPr="000A73FE" w:rsidRDefault="004422CC" w:rsidP="004422CC">
      <w:pPr>
        <w:jc w:val="center"/>
        <w:rPr>
          <w:noProof/>
          <w:sz w:val="28"/>
          <w:szCs w:val="28"/>
        </w:rPr>
      </w:pPr>
      <w:r>
        <w:rPr>
          <w:noProof/>
          <w:sz w:val="28"/>
          <w:szCs w:val="28"/>
        </w:rPr>
        <w:t>Рисунок 14</w:t>
      </w:r>
      <w:r w:rsidRPr="000A73FE">
        <w:rPr>
          <w:noProof/>
          <w:sz w:val="28"/>
          <w:szCs w:val="28"/>
        </w:rPr>
        <w:t xml:space="preserve"> - Параллельно-последовательная обратная связь.</w:t>
      </w:r>
    </w:p>
    <w:p w:rsidR="004422CC" w:rsidRPr="000A73FE" w:rsidRDefault="004422CC" w:rsidP="004422CC">
      <w:pPr>
        <w:pStyle w:val="a6"/>
        <w:spacing w:line="240" w:lineRule="auto"/>
        <w:ind w:firstLine="709"/>
        <w:rPr>
          <w:noProof/>
          <w:szCs w:val="28"/>
        </w:rPr>
      </w:pPr>
    </w:p>
    <w:p w:rsidR="004422CC" w:rsidRPr="000A73FE" w:rsidRDefault="00DC5DE9" w:rsidP="004422CC">
      <w:pPr>
        <w:pStyle w:val="a6"/>
        <w:spacing w:line="240" w:lineRule="auto"/>
        <w:ind w:firstLine="709"/>
        <w:rPr>
          <w:b/>
          <w:noProof/>
          <w:szCs w:val="28"/>
        </w:rPr>
      </w:pPr>
      <w:r>
        <w:rPr>
          <w:noProof/>
          <w:szCs w:val="28"/>
        </w:rPr>
        <w:object w:dxaOrig="1440" w:dyaOrig="1440">
          <v:shape id="_x0000_s1050" type="#_x0000_t75" style="position:absolute;left:0;text-align:left;margin-left:63pt;margin-top:2.3pt;width:342pt;height:133.7pt;z-index:-251653120;visibility:visible" wrapcoords="-66 0 -66 21434 21600 21434 21600 0 -66 0">
            <v:imagedata r:id="rId43" o:title=""/>
            <w10:wrap type="tight"/>
          </v:shape>
          <o:OLEObject Type="Embed" ProgID="Word.Picture.8" ShapeID="_x0000_s1050" DrawAspect="Content" ObjectID="_1609787882" r:id="rId44"/>
        </w:object>
      </w: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noProof/>
          <w:szCs w:val="28"/>
        </w:rPr>
      </w:pPr>
    </w:p>
    <w:p w:rsidR="004422CC" w:rsidRPr="000A73FE" w:rsidRDefault="004422CC" w:rsidP="004422CC">
      <w:pPr>
        <w:pStyle w:val="a6"/>
        <w:spacing w:line="240" w:lineRule="auto"/>
        <w:ind w:firstLine="709"/>
        <w:rPr>
          <w:noProof/>
          <w:szCs w:val="28"/>
        </w:rPr>
      </w:pPr>
    </w:p>
    <w:p w:rsidR="004422CC" w:rsidRPr="000A73FE" w:rsidRDefault="004422CC" w:rsidP="004422CC">
      <w:pPr>
        <w:ind w:firstLine="709"/>
        <w:jc w:val="both"/>
        <w:rPr>
          <w:noProof/>
          <w:sz w:val="28"/>
          <w:szCs w:val="28"/>
        </w:rPr>
      </w:pPr>
      <w:r>
        <w:rPr>
          <w:noProof/>
          <w:sz w:val="28"/>
          <w:szCs w:val="28"/>
        </w:rPr>
        <w:t>Рисунок 15</w:t>
      </w:r>
      <w:r w:rsidRPr="000A73FE">
        <w:rPr>
          <w:noProof/>
          <w:sz w:val="28"/>
          <w:szCs w:val="28"/>
        </w:rPr>
        <w:t xml:space="preserve"> - Последовательно – последовательная обратная связь.</w:t>
      </w:r>
    </w:p>
    <w:p w:rsidR="004422CC" w:rsidRPr="000A73FE" w:rsidRDefault="004422CC" w:rsidP="004422CC">
      <w:pPr>
        <w:pStyle w:val="a6"/>
        <w:spacing w:line="240" w:lineRule="auto"/>
        <w:ind w:firstLine="709"/>
        <w:rPr>
          <w:noProof/>
          <w:szCs w:val="28"/>
        </w:rPr>
      </w:pPr>
    </w:p>
    <w:p w:rsidR="004422CC" w:rsidRPr="000A73FE" w:rsidRDefault="004422CC" w:rsidP="004422CC">
      <w:pPr>
        <w:pStyle w:val="a6"/>
        <w:spacing w:line="240" w:lineRule="auto"/>
        <w:ind w:firstLine="709"/>
        <w:rPr>
          <w:noProof/>
          <w:szCs w:val="28"/>
        </w:rPr>
      </w:pPr>
      <w:r w:rsidRPr="000A73FE">
        <w:rPr>
          <w:noProof/>
          <w:szCs w:val="28"/>
        </w:rPr>
        <w:t>Отрицательная обратная связь повышает стабильность параметров усилителя, но при этом уменьшается коэффициент усиления согласно выражению К</w:t>
      </w:r>
      <w:r w:rsidRPr="000A73FE">
        <w:rPr>
          <w:noProof/>
          <w:szCs w:val="28"/>
          <w:vertAlign w:val="subscript"/>
        </w:rPr>
        <w:t xml:space="preserve">ос </w:t>
      </w:r>
      <w:r w:rsidRPr="000A73FE">
        <w:rPr>
          <w:noProof/>
          <w:szCs w:val="28"/>
        </w:rPr>
        <w:t xml:space="preserve">=К/(1+ </w:t>
      </w:r>
      <w:r w:rsidRPr="000A73FE">
        <w:rPr>
          <w:noProof/>
          <w:szCs w:val="28"/>
        </w:rPr>
        <w:sym w:font="Symbol" w:char="F062"/>
      </w:r>
      <w:r w:rsidRPr="000A73FE">
        <w:rPr>
          <w:noProof/>
          <w:szCs w:val="28"/>
        </w:rPr>
        <w:sym w:font="Symbol" w:char="F04B"/>
      </w:r>
      <w:r w:rsidRPr="000A73FE">
        <w:rPr>
          <w:noProof/>
          <w:szCs w:val="28"/>
        </w:rPr>
        <w:t>) (</w:t>
      </w:r>
      <w:r w:rsidRPr="000A73FE">
        <w:rPr>
          <w:noProof/>
          <w:szCs w:val="28"/>
        </w:rPr>
        <w:sym w:font="Symbol" w:char="F062"/>
      </w:r>
      <w:r w:rsidRPr="000A73FE">
        <w:rPr>
          <w:noProof/>
          <w:szCs w:val="28"/>
        </w:rPr>
        <w:t xml:space="preserve">-коэффициент усиления ОС, а </w:t>
      </w:r>
      <w:r w:rsidRPr="000A73FE">
        <w:rPr>
          <w:noProof/>
          <w:szCs w:val="28"/>
        </w:rPr>
        <w:sym w:font="Symbol" w:char="F04B"/>
      </w:r>
      <w:r w:rsidRPr="000A73FE">
        <w:rPr>
          <w:noProof/>
          <w:szCs w:val="28"/>
        </w:rPr>
        <w:t>- коэффициент усиления без обратной связи).</w:t>
      </w:r>
    </w:p>
    <w:p w:rsidR="004422CC" w:rsidRPr="000A73FE" w:rsidRDefault="004422CC" w:rsidP="004422CC">
      <w:pPr>
        <w:pStyle w:val="a6"/>
        <w:spacing w:line="240" w:lineRule="auto"/>
        <w:ind w:firstLine="709"/>
        <w:rPr>
          <w:noProof/>
          <w:szCs w:val="28"/>
        </w:rPr>
      </w:pPr>
      <w:r w:rsidRPr="000A73FE">
        <w:rPr>
          <w:noProof/>
          <w:szCs w:val="28"/>
        </w:rPr>
        <w:t xml:space="preserve">  Всякая последовательная обратная связь (по входу или по выходу) увеличивает соответствующее сопротивление в (1+</w:t>
      </w:r>
      <w:r w:rsidRPr="000A73FE">
        <w:rPr>
          <w:noProof/>
          <w:szCs w:val="28"/>
        </w:rPr>
        <w:sym w:font="Symbol" w:char="F062"/>
      </w:r>
      <w:r w:rsidRPr="000A73FE">
        <w:rPr>
          <w:noProof/>
          <w:szCs w:val="28"/>
        </w:rPr>
        <w:sym w:font="Symbol" w:char="F04B"/>
      </w:r>
      <w:r w:rsidRPr="000A73FE">
        <w:rPr>
          <w:noProof/>
          <w:szCs w:val="28"/>
        </w:rPr>
        <w:t>) раз. Всякая параллельная обратная связь уменьшает соответствующее сопротивление в (1+</w:t>
      </w:r>
      <w:r w:rsidRPr="000A73FE">
        <w:rPr>
          <w:noProof/>
          <w:szCs w:val="28"/>
        </w:rPr>
        <w:sym w:font="Symbol" w:char="F062"/>
      </w:r>
      <w:r w:rsidRPr="000A73FE">
        <w:rPr>
          <w:noProof/>
          <w:szCs w:val="28"/>
        </w:rPr>
        <w:sym w:font="Symbol" w:char="F04B"/>
      </w:r>
      <w:r w:rsidRPr="000A73FE">
        <w:rPr>
          <w:noProof/>
          <w:szCs w:val="28"/>
        </w:rPr>
        <w:t xml:space="preserve">) раз. Произведение </w:t>
      </w:r>
      <w:r w:rsidRPr="000A73FE">
        <w:rPr>
          <w:noProof/>
          <w:szCs w:val="28"/>
        </w:rPr>
        <w:sym w:font="Symbol" w:char="F062"/>
      </w:r>
      <w:r w:rsidRPr="000A73FE">
        <w:rPr>
          <w:noProof/>
          <w:szCs w:val="28"/>
        </w:rPr>
        <w:sym w:font="Symbol" w:char="F04B"/>
      </w:r>
      <w:r w:rsidRPr="000A73FE">
        <w:rPr>
          <w:noProof/>
          <w:szCs w:val="28"/>
        </w:rPr>
        <w:t xml:space="preserve"> называется петлевым усилением. </w:t>
      </w:r>
    </w:p>
    <w:p w:rsidR="004422CC" w:rsidRPr="000A73FE" w:rsidRDefault="004422CC" w:rsidP="004422CC">
      <w:pPr>
        <w:pStyle w:val="a3"/>
        <w:spacing w:before="0" w:beforeAutospacing="0" w:after="0" w:afterAutospacing="0"/>
        <w:ind w:firstLine="709"/>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2</w:t>
      </w:r>
      <w:r w:rsidRPr="0079605D">
        <w:rPr>
          <w:rFonts w:ascii="Times New Roman" w:hAnsi="Times New Roman" w:cs="Times New Roman"/>
          <w:sz w:val="28"/>
          <w:szCs w:val="28"/>
          <w:shd w:val="clear" w:color="auto" w:fill="FFFFFF"/>
        </w:rPr>
        <w:t>.3.2 Режимы работы усилительных каскадов.</w:t>
      </w:r>
      <w:r w:rsidRPr="000A73FE">
        <w:rPr>
          <w:rFonts w:ascii="Times New Roman" w:hAnsi="Times New Roman" w:cs="Times New Roman"/>
          <w:sz w:val="28"/>
          <w:szCs w:val="28"/>
          <w:shd w:val="clear" w:color="auto" w:fill="FFFFFF"/>
        </w:rPr>
        <w:t xml:space="preserve"> Различают несколько режимов работы усилительных каскадов: режим класса А; режим класса В; режим класса С и ключевой режим класса Д. Режимы перечисленных классов определяются выбором рабочей точки «по постоянному току». </w:t>
      </w:r>
    </w:p>
    <w:p w:rsidR="004422CC" w:rsidRPr="000A73FE" w:rsidRDefault="004422CC" w:rsidP="004422CC">
      <w:pPr>
        <w:ind w:firstLine="709"/>
        <w:jc w:val="both"/>
        <w:rPr>
          <w:sz w:val="28"/>
          <w:szCs w:val="28"/>
        </w:rPr>
      </w:pPr>
      <w:r w:rsidRPr="000A73FE">
        <w:rPr>
          <w:sz w:val="28"/>
          <w:szCs w:val="28"/>
          <w:shd w:val="clear" w:color="auto" w:fill="FFFFFF"/>
        </w:rPr>
        <w:t xml:space="preserve">В режиме класса А ток во входной и выходной цепи транзистора течет с достаточным запасом по величине на протяжении всего рабочего времени независимо от того, есть на входе полезный переменный сигнал, или его нет. </w:t>
      </w:r>
    </w:p>
    <w:p w:rsidR="004422CC" w:rsidRPr="000A73FE" w:rsidRDefault="004422CC" w:rsidP="004422CC">
      <w:pPr>
        <w:ind w:firstLine="709"/>
        <w:jc w:val="both"/>
        <w:rPr>
          <w:sz w:val="28"/>
          <w:szCs w:val="28"/>
        </w:rPr>
      </w:pPr>
      <w:r w:rsidRPr="000A73FE">
        <w:rPr>
          <w:sz w:val="28"/>
          <w:szCs w:val="28"/>
        </w:rPr>
        <w:lastRenderedPageBreak/>
        <w:t>Более экономичным является режим класса В. Этот режим характерен для каскадов мощного усиления. В данном режиме рабочая точка покоя выбирается в начале рабочей области транзистора - за областью нелинейности. Транзистор в этом случае только «приоткрыт» и поэтому расход электроэнергии незначителен. Но  тогда, если представить входной сигнал синусоидой, усиливаться будет только одна  «полуволна» переменного сигнала, допустим положительная, так как вторая попадет в область отсечки, как это показано на рисунке</w:t>
      </w:r>
      <w:r>
        <w:rPr>
          <w:sz w:val="28"/>
          <w:szCs w:val="28"/>
        </w:rPr>
        <w:t xml:space="preserve"> </w:t>
      </w:r>
      <w:r w:rsidRPr="000A73FE">
        <w:rPr>
          <w:sz w:val="28"/>
          <w:szCs w:val="28"/>
        </w:rPr>
        <w:t>1</w:t>
      </w:r>
      <w:r>
        <w:rPr>
          <w:sz w:val="28"/>
          <w:szCs w:val="28"/>
        </w:rPr>
        <w:t>6</w:t>
      </w:r>
      <w:r w:rsidRPr="000A73FE">
        <w:rPr>
          <w:sz w:val="28"/>
          <w:szCs w:val="28"/>
        </w:rPr>
        <w:t xml:space="preserve">.  </w:t>
      </w:r>
    </w:p>
    <w:p w:rsidR="004422CC" w:rsidRPr="000A73FE" w:rsidRDefault="004422CC" w:rsidP="004422CC">
      <w:pPr>
        <w:ind w:firstLine="709"/>
        <w:jc w:val="center"/>
        <w:rPr>
          <w:sz w:val="28"/>
          <w:szCs w:val="28"/>
        </w:rPr>
      </w:pPr>
    </w:p>
    <w:p w:rsidR="004422CC" w:rsidRPr="000A73FE" w:rsidRDefault="004422CC" w:rsidP="004422CC">
      <w:pPr>
        <w:ind w:firstLine="709"/>
        <w:jc w:val="center"/>
        <w:rPr>
          <w:sz w:val="28"/>
          <w:szCs w:val="28"/>
        </w:rPr>
      </w:pPr>
      <w:r w:rsidRPr="000A73FE">
        <w:rPr>
          <w:sz w:val="28"/>
          <w:szCs w:val="28"/>
        </w:rPr>
        <w:object w:dxaOrig="5774" w:dyaOrig="4679">
          <v:shape id="_x0000_i1049" type="#_x0000_t75" style="width:240pt;height:194.25pt" o:ole="">
            <v:imagedata r:id="rId45" o:title=""/>
          </v:shape>
          <o:OLEObject Type="Embed" ProgID="PBrush" ShapeID="_x0000_i1049" DrawAspect="Content" ObjectID="_1609787878" r:id="rId46"/>
        </w:object>
      </w:r>
    </w:p>
    <w:p w:rsidR="004422CC" w:rsidRPr="000A73FE" w:rsidRDefault="004422CC" w:rsidP="004422CC">
      <w:pPr>
        <w:ind w:firstLine="709"/>
        <w:jc w:val="center"/>
        <w:rPr>
          <w:sz w:val="28"/>
          <w:szCs w:val="28"/>
        </w:rPr>
      </w:pPr>
    </w:p>
    <w:p w:rsidR="004422CC" w:rsidRPr="000A73FE" w:rsidRDefault="004422CC" w:rsidP="004422CC">
      <w:pPr>
        <w:ind w:firstLine="709"/>
        <w:jc w:val="center"/>
        <w:rPr>
          <w:sz w:val="28"/>
          <w:szCs w:val="28"/>
        </w:rPr>
      </w:pPr>
      <w:r w:rsidRPr="000A73FE">
        <w:rPr>
          <w:sz w:val="28"/>
          <w:szCs w:val="28"/>
        </w:rPr>
        <w:t>Рисунок 1</w:t>
      </w:r>
      <w:r>
        <w:rPr>
          <w:sz w:val="28"/>
          <w:szCs w:val="28"/>
        </w:rPr>
        <w:t>6</w:t>
      </w:r>
      <w:r w:rsidRPr="000A73FE">
        <w:rPr>
          <w:sz w:val="28"/>
          <w:szCs w:val="28"/>
        </w:rPr>
        <w:t xml:space="preserve"> – Работа усилительного каскада в режиме класса В</w:t>
      </w:r>
    </w:p>
    <w:p w:rsidR="004422CC" w:rsidRPr="000A73FE" w:rsidRDefault="004422CC" w:rsidP="004422CC">
      <w:pPr>
        <w:pStyle w:val="a4"/>
        <w:ind w:firstLine="709"/>
        <w:rPr>
          <w:b/>
          <w:i/>
          <w:szCs w:val="28"/>
        </w:rPr>
      </w:pPr>
    </w:p>
    <w:p w:rsidR="004422CC" w:rsidRPr="000A73FE" w:rsidRDefault="004422CC" w:rsidP="004422CC">
      <w:pPr>
        <w:pStyle w:val="a4"/>
        <w:ind w:firstLine="709"/>
      </w:pPr>
      <w:r>
        <w:t>2</w:t>
      </w:r>
      <w:r w:rsidRPr="0079605D">
        <w:t>.3.3 Практические рекомендации.</w:t>
      </w:r>
      <w:r w:rsidRPr="000A73FE">
        <w:rPr>
          <w:b/>
        </w:rPr>
        <w:t xml:space="preserve"> </w:t>
      </w:r>
      <w:r w:rsidRPr="000A73FE">
        <w:t>В начале проектирования можно предположить, что  усилитель низких частот будет реализован по трёхкаскадной схеме. Для многокаскадного усилителя общий коэффициент усиления равен произведению коэффициентов усиления отдельных каскадов</w:t>
      </w:r>
    </w:p>
    <w:p w:rsidR="004422CC" w:rsidRPr="000A73FE" w:rsidRDefault="004422CC" w:rsidP="004422CC">
      <w:pPr>
        <w:pStyle w:val="aa"/>
        <w:ind w:left="0" w:right="0" w:firstLine="709"/>
        <w:jc w:val="center"/>
        <w:rPr>
          <w:bCs/>
          <w:iCs/>
          <w:color w:val="000000"/>
          <w:sz w:val="28"/>
          <w:szCs w:val="28"/>
        </w:rPr>
      </w:pPr>
      <w:r w:rsidRPr="000A73FE">
        <w:rPr>
          <w:bCs/>
          <w:iCs/>
          <w:color w:val="000000"/>
          <w:sz w:val="28"/>
          <w:szCs w:val="28"/>
        </w:rPr>
        <w:t>К = К</w:t>
      </w:r>
      <w:r w:rsidRPr="000A73FE">
        <w:rPr>
          <w:bCs/>
          <w:iCs/>
          <w:color w:val="000000"/>
          <w:sz w:val="28"/>
          <w:szCs w:val="28"/>
          <w:vertAlign w:val="subscript"/>
        </w:rPr>
        <w:t xml:space="preserve">1 </w:t>
      </w:r>
      <w:r w:rsidRPr="000A73FE">
        <w:rPr>
          <w:bCs/>
          <w:iCs/>
          <w:color w:val="000000"/>
          <w:sz w:val="28"/>
          <w:szCs w:val="28"/>
        </w:rPr>
        <w:t>К</w:t>
      </w:r>
      <w:r w:rsidRPr="000A73FE">
        <w:rPr>
          <w:bCs/>
          <w:iCs/>
          <w:color w:val="000000"/>
          <w:sz w:val="28"/>
          <w:szCs w:val="28"/>
          <w:vertAlign w:val="subscript"/>
        </w:rPr>
        <w:t>2</w:t>
      </w:r>
      <w:r w:rsidRPr="000A73FE">
        <w:rPr>
          <w:bCs/>
          <w:iCs/>
          <w:color w:val="000000"/>
          <w:sz w:val="28"/>
          <w:szCs w:val="28"/>
        </w:rPr>
        <w:t>……….К</w:t>
      </w:r>
      <w:r w:rsidRPr="000A73FE">
        <w:rPr>
          <w:bCs/>
          <w:iCs/>
          <w:color w:val="000000"/>
          <w:sz w:val="28"/>
          <w:szCs w:val="28"/>
          <w:vertAlign w:val="subscript"/>
          <w:lang w:val="en-US"/>
        </w:rPr>
        <w:t>n</w:t>
      </w:r>
    </w:p>
    <w:p w:rsidR="004422CC" w:rsidRPr="000A73FE" w:rsidRDefault="004422CC" w:rsidP="004422CC">
      <w:pPr>
        <w:pStyle w:val="7"/>
        <w:spacing w:before="0" w:after="0"/>
        <w:ind w:firstLine="709"/>
        <w:rPr>
          <w:sz w:val="28"/>
          <w:szCs w:val="28"/>
        </w:rPr>
      </w:pPr>
      <w:r w:rsidRPr="000A73FE">
        <w:rPr>
          <w:sz w:val="28"/>
          <w:szCs w:val="28"/>
        </w:rPr>
        <w:t>Связь между каскадами будет осуществляться при помощи разделительных  конденса</w:t>
      </w:r>
      <w:r w:rsidRPr="000A73FE">
        <w:rPr>
          <w:sz w:val="28"/>
          <w:szCs w:val="28"/>
        </w:rPr>
        <w:softHyphen/>
        <w:t xml:space="preserve">торов, чтобы предотвратить влияние по постоянному току   одного каскада на другой. </w:t>
      </w:r>
    </w:p>
    <w:p w:rsidR="004422CC" w:rsidRDefault="004422CC" w:rsidP="004422CC">
      <w:pPr>
        <w:pStyle w:val="a8"/>
        <w:ind w:firstLine="709"/>
        <w:jc w:val="both"/>
        <w:rPr>
          <w:sz w:val="28"/>
          <w:szCs w:val="28"/>
          <w:u w:val="none"/>
        </w:rPr>
      </w:pPr>
      <w:r w:rsidRPr="00037A71">
        <w:rPr>
          <w:sz w:val="28"/>
          <w:szCs w:val="28"/>
          <w:u w:val="none"/>
        </w:rPr>
        <w:t>Расчет схем усилителей является итерационным процессом</w:t>
      </w:r>
      <w:r>
        <w:rPr>
          <w:sz w:val="28"/>
          <w:szCs w:val="28"/>
          <w:u w:val="none"/>
        </w:rPr>
        <w:t>, т.е</w:t>
      </w:r>
      <w:r w:rsidRPr="00037A71">
        <w:rPr>
          <w:sz w:val="28"/>
          <w:szCs w:val="28"/>
          <w:u w:val="none"/>
        </w:rPr>
        <w:t>.</w:t>
      </w:r>
      <w:r>
        <w:rPr>
          <w:sz w:val="28"/>
          <w:szCs w:val="28"/>
          <w:u w:val="none"/>
        </w:rPr>
        <w:t xml:space="preserve">, после расчета всего тракта усиления и оценки, например, общего коэффициента усиления может появиться необходимость пересчета некоторых каскадов.  </w:t>
      </w:r>
      <w:r w:rsidRPr="00037A71">
        <w:rPr>
          <w:sz w:val="28"/>
          <w:szCs w:val="28"/>
          <w:u w:val="none"/>
        </w:rPr>
        <w:t xml:space="preserve"> Расчет может вестись с конечного каскада, когда задана мощность на выходе усилителя и параметры нагрузки, а можно начинать расчет с первого каскада, когда заданы параметры датчика (внутреннее сопротивление датчика</w:t>
      </w:r>
      <w:r>
        <w:rPr>
          <w:sz w:val="28"/>
          <w:szCs w:val="28"/>
          <w:u w:val="none"/>
        </w:rPr>
        <w:t xml:space="preserve"> (источника сигнала)</w:t>
      </w:r>
      <w:r w:rsidRPr="00037A71">
        <w:rPr>
          <w:sz w:val="28"/>
          <w:szCs w:val="28"/>
          <w:u w:val="none"/>
        </w:rPr>
        <w:t xml:space="preserve"> </w:t>
      </w:r>
      <w:r>
        <w:rPr>
          <w:sz w:val="28"/>
          <w:szCs w:val="28"/>
          <w:u w:val="none"/>
        </w:rPr>
        <w:t>–</w:t>
      </w:r>
      <w:r w:rsidRPr="00037A71">
        <w:rPr>
          <w:sz w:val="28"/>
          <w:szCs w:val="28"/>
          <w:u w:val="none"/>
        </w:rPr>
        <w:t xml:space="preserve"> </w:t>
      </w:r>
      <w:r w:rsidRPr="00037A71">
        <w:rPr>
          <w:sz w:val="28"/>
          <w:szCs w:val="28"/>
          <w:u w:val="none"/>
          <w:lang w:val="en-US"/>
        </w:rPr>
        <w:t>R</w:t>
      </w:r>
      <w:r w:rsidRPr="00037A71">
        <w:rPr>
          <w:sz w:val="28"/>
          <w:szCs w:val="28"/>
          <w:u w:val="none"/>
        </w:rPr>
        <w:t>г</w:t>
      </w:r>
      <w:r>
        <w:rPr>
          <w:sz w:val="28"/>
          <w:szCs w:val="28"/>
          <w:u w:val="none"/>
        </w:rPr>
        <w:t xml:space="preserve">, </w:t>
      </w:r>
      <w:r w:rsidRPr="00037A71">
        <w:rPr>
          <w:sz w:val="28"/>
          <w:szCs w:val="28"/>
          <w:u w:val="none"/>
        </w:rPr>
        <w:t xml:space="preserve"> его выходной сигнал –</w:t>
      </w:r>
      <w:r w:rsidRPr="00B20220">
        <w:rPr>
          <w:sz w:val="28"/>
          <w:szCs w:val="28"/>
          <w:u w:val="none"/>
        </w:rPr>
        <w:t>Е</w:t>
      </w:r>
      <w:r w:rsidRPr="00B20220">
        <w:rPr>
          <w:sz w:val="28"/>
          <w:szCs w:val="28"/>
          <w:u w:val="none"/>
          <w:vertAlign w:val="subscript"/>
        </w:rPr>
        <w:t>и</w:t>
      </w:r>
      <w:r w:rsidRPr="00037A71">
        <w:rPr>
          <w:sz w:val="28"/>
          <w:szCs w:val="28"/>
          <w:u w:val="none"/>
        </w:rPr>
        <w:t>) и, при этом необходимо  обеспечит заданный коэффициент усиления и</w:t>
      </w:r>
      <w:r>
        <w:rPr>
          <w:sz w:val="28"/>
          <w:szCs w:val="28"/>
          <w:u w:val="none"/>
        </w:rPr>
        <w:t>ли амплитуду выходного напряжения и</w:t>
      </w:r>
      <w:r w:rsidRPr="00037A71">
        <w:rPr>
          <w:sz w:val="28"/>
          <w:szCs w:val="28"/>
          <w:u w:val="none"/>
        </w:rPr>
        <w:t xml:space="preserve"> некоторые другие </w:t>
      </w:r>
      <w:r>
        <w:rPr>
          <w:sz w:val="28"/>
          <w:szCs w:val="28"/>
          <w:u w:val="none"/>
        </w:rPr>
        <w:t xml:space="preserve">требуемые </w:t>
      </w:r>
      <w:r w:rsidRPr="00037A71">
        <w:rPr>
          <w:sz w:val="28"/>
          <w:szCs w:val="28"/>
          <w:u w:val="none"/>
        </w:rPr>
        <w:t xml:space="preserve">характеристики усиления. </w:t>
      </w:r>
    </w:p>
    <w:p w:rsidR="004422CC" w:rsidRPr="00037A71" w:rsidRDefault="004422CC" w:rsidP="004422CC">
      <w:pPr>
        <w:pStyle w:val="a8"/>
        <w:ind w:firstLine="709"/>
        <w:jc w:val="both"/>
        <w:rPr>
          <w:sz w:val="28"/>
          <w:szCs w:val="28"/>
          <w:u w:val="none"/>
        </w:rPr>
      </w:pPr>
      <w:r w:rsidRPr="00037A71">
        <w:rPr>
          <w:sz w:val="28"/>
          <w:szCs w:val="28"/>
          <w:u w:val="none"/>
        </w:rPr>
        <w:t xml:space="preserve">Есть специальные схемные решения усилителей, когда требуется обеспечить усиление крайне малых амплитуд входного сигнала соизмеримого с уровнем шума усилителя, тогда используются «низкошумящие» биполярные транзисторы или полевые транзисторы. </w:t>
      </w:r>
    </w:p>
    <w:p w:rsidR="004422CC" w:rsidRDefault="004422CC" w:rsidP="004422CC">
      <w:pPr>
        <w:pStyle w:val="a8"/>
        <w:ind w:firstLine="709"/>
        <w:jc w:val="both"/>
        <w:rPr>
          <w:sz w:val="28"/>
          <w:szCs w:val="28"/>
          <w:u w:val="none"/>
        </w:rPr>
      </w:pPr>
      <w:r>
        <w:rPr>
          <w:sz w:val="28"/>
          <w:szCs w:val="28"/>
          <w:u w:val="none"/>
        </w:rPr>
        <w:lastRenderedPageBreak/>
        <w:t xml:space="preserve">Расчет первого каскада, который является предварительным, можно осуществит аналитически или графоаналитически, используя вольт- амперные характеристики транзистора. Для каскадов предварительного усиления рекомендуется аналитический расчет, а для мощного усилителя необходимо использовать графоаналитический метод. Но в данном случае будут в качестве примера использованы оба метода.  </w:t>
      </w:r>
    </w:p>
    <w:p w:rsidR="004422CC" w:rsidRPr="00E40CBF" w:rsidRDefault="004422CC" w:rsidP="004422CC">
      <w:pPr>
        <w:ind w:firstLine="709"/>
        <w:rPr>
          <w:sz w:val="28"/>
          <w:szCs w:val="28"/>
        </w:rPr>
      </w:pPr>
      <w:r w:rsidRPr="00E40CBF">
        <w:rPr>
          <w:sz w:val="28"/>
          <w:szCs w:val="28"/>
        </w:rPr>
        <w:t>Расчет каскада усилителя выполняется</w:t>
      </w:r>
      <w:r>
        <w:rPr>
          <w:sz w:val="28"/>
          <w:szCs w:val="28"/>
        </w:rPr>
        <w:t xml:space="preserve">, как правило, </w:t>
      </w:r>
      <w:r w:rsidRPr="00E40CBF">
        <w:rPr>
          <w:sz w:val="28"/>
          <w:szCs w:val="28"/>
        </w:rPr>
        <w:t xml:space="preserve"> в три этапа: </w:t>
      </w:r>
      <w:r w:rsidRPr="00E40CBF">
        <w:rPr>
          <w:color w:val="000000"/>
          <w:sz w:val="28"/>
          <w:szCs w:val="28"/>
        </w:rPr>
        <w:t xml:space="preserve">оценка предельных параметров работы </w:t>
      </w:r>
      <w:r>
        <w:rPr>
          <w:color w:val="000000"/>
          <w:sz w:val="28"/>
          <w:szCs w:val="28"/>
        </w:rPr>
        <w:t>каскада и выбор транзистора</w:t>
      </w:r>
      <w:r w:rsidRPr="00E40CBF">
        <w:rPr>
          <w:color w:val="000000"/>
          <w:sz w:val="28"/>
          <w:szCs w:val="28"/>
        </w:rPr>
        <w:t xml:space="preserve">, </w:t>
      </w:r>
      <w:r w:rsidRPr="00E40CBF">
        <w:rPr>
          <w:sz w:val="28"/>
          <w:szCs w:val="28"/>
        </w:rPr>
        <w:t xml:space="preserve"> расчет по постоянному току и расчет по переменному току.</w:t>
      </w:r>
    </w:p>
    <w:p w:rsidR="004422CC" w:rsidRPr="001F15F7" w:rsidRDefault="004422CC" w:rsidP="004422CC">
      <w:pPr>
        <w:ind w:firstLine="709"/>
        <w:jc w:val="both"/>
        <w:rPr>
          <w:color w:val="000000"/>
          <w:sz w:val="28"/>
          <w:szCs w:val="28"/>
        </w:rPr>
      </w:pPr>
      <w:r>
        <w:rPr>
          <w:sz w:val="28"/>
          <w:szCs w:val="28"/>
        </w:rPr>
        <w:t>2</w:t>
      </w:r>
      <w:r w:rsidRPr="0079605D">
        <w:rPr>
          <w:sz w:val="28"/>
          <w:szCs w:val="28"/>
        </w:rPr>
        <w:t>.3.4 Оценка предельных параметров и выбор  транзистор.</w:t>
      </w:r>
      <w:r w:rsidRPr="00E40CBF">
        <w:rPr>
          <w:b/>
          <w:i/>
          <w:sz w:val="28"/>
          <w:szCs w:val="28"/>
        </w:rPr>
        <w:t xml:space="preserve"> </w:t>
      </w:r>
      <w:r>
        <w:rPr>
          <w:sz w:val="28"/>
          <w:szCs w:val="28"/>
        </w:rPr>
        <w:t xml:space="preserve">К предельным параметрам транзистора относятся: </w:t>
      </w:r>
      <w:r>
        <w:rPr>
          <w:color w:val="000000"/>
          <w:sz w:val="28"/>
          <w:szCs w:val="28"/>
        </w:rPr>
        <w:t xml:space="preserve"> максимальное напряжение между коллектором и эмиттером транзистора, которое выбирается из соотношения </w:t>
      </w:r>
      <w:r w:rsidRPr="00753197">
        <w:rPr>
          <w:color w:val="000000"/>
          <w:sz w:val="28"/>
          <w:szCs w:val="28"/>
        </w:rPr>
        <w:t>Uкэмах</w:t>
      </w:r>
      <w:r w:rsidRPr="00453E25">
        <w:rPr>
          <w:b/>
          <w:color w:val="000000"/>
          <w:sz w:val="28"/>
          <w:szCs w:val="28"/>
        </w:rPr>
        <w:t xml:space="preserve"> = </w:t>
      </w:r>
      <w:r w:rsidRPr="00753197">
        <w:rPr>
          <w:color w:val="000000"/>
          <w:sz w:val="28"/>
          <w:szCs w:val="28"/>
        </w:rPr>
        <w:t xml:space="preserve">1,2 </w:t>
      </w:r>
      <w:r>
        <w:rPr>
          <w:color w:val="000000"/>
          <w:sz w:val="28"/>
          <w:szCs w:val="28"/>
        </w:rPr>
        <w:t>•</w:t>
      </w:r>
      <w:r w:rsidRPr="00753197">
        <w:rPr>
          <w:color w:val="000000"/>
          <w:sz w:val="28"/>
          <w:szCs w:val="28"/>
        </w:rPr>
        <w:t xml:space="preserve"> Ек</w:t>
      </w:r>
      <w:r>
        <w:rPr>
          <w:color w:val="000000"/>
          <w:sz w:val="28"/>
          <w:szCs w:val="28"/>
        </w:rPr>
        <w:t xml:space="preserve">. Так как,  токи в коллекторной цепи усилителей малой мощности довольно низкие (рекомендуется выбирать ток коллектора в пределах от 1мА до 3 мА </w:t>
      </w:r>
      <w:r w:rsidRPr="00C14484">
        <w:rPr>
          <w:color w:val="000000"/>
          <w:sz w:val="28"/>
          <w:szCs w:val="28"/>
        </w:rPr>
        <w:t>[</w:t>
      </w:r>
      <w:r>
        <w:rPr>
          <w:color w:val="000000"/>
          <w:sz w:val="28"/>
          <w:szCs w:val="28"/>
        </w:rPr>
        <w:t xml:space="preserve"> </w:t>
      </w:r>
      <w:r w:rsidRPr="00C14484">
        <w:rPr>
          <w:color w:val="000000"/>
          <w:sz w:val="28"/>
          <w:szCs w:val="28"/>
        </w:rPr>
        <w:t>]</w:t>
      </w:r>
      <w:r>
        <w:rPr>
          <w:color w:val="000000"/>
          <w:sz w:val="28"/>
          <w:szCs w:val="28"/>
        </w:rPr>
        <w:t xml:space="preserve">), а выбор транзистора осуществлять по двум параметрам- напряжению </w:t>
      </w:r>
      <w:r w:rsidRPr="00753197">
        <w:rPr>
          <w:color w:val="000000"/>
          <w:sz w:val="28"/>
          <w:szCs w:val="28"/>
        </w:rPr>
        <w:t>Uкэмах</w:t>
      </w:r>
      <w:r>
        <w:rPr>
          <w:color w:val="000000"/>
          <w:sz w:val="28"/>
          <w:szCs w:val="28"/>
        </w:rPr>
        <w:t xml:space="preserve"> и максимальной частоте </w:t>
      </w:r>
      <w:r>
        <w:rPr>
          <w:color w:val="000000"/>
          <w:sz w:val="28"/>
          <w:szCs w:val="28"/>
          <w:lang w:val="en-US"/>
        </w:rPr>
        <w:t>F</w:t>
      </w:r>
      <w:r>
        <w:rPr>
          <w:color w:val="000000"/>
          <w:sz w:val="28"/>
          <w:szCs w:val="28"/>
        </w:rPr>
        <w:t xml:space="preserve">м. При этом желательно выбрать транзистор типа </w:t>
      </w:r>
      <w:r w:rsidRPr="00490A39">
        <w:rPr>
          <w:color w:val="000000"/>
          <w:sz w:val="28"/>
          <w:szCs w:val="28"/>
        </w:rPr>
        <w:t xml:space="preserve">    </w:t>
      </w:r>
      <w:r w:rsidRPr="00490A39">
        <w:rPr>
          <w:i/>
          <w:color w:val="000000"/>
          <w:sz w:val="28"/>
          <w:szCs w:val="28"/>
          <w:lang w:val="en-US"/>
        </w:rPr>
        <w:t>n</w:t>
      </w:r>
      <w:r w:rsidRPr="00490A39">
        <w:rPr>
          <w:i/>
          <w:color w:val="000000"/>
          <w:sz w:val="28"/>
          <w:szCs w:val="28"/>
        </w:rPr>
        <w:t>-</w:t>
      </w:r>
      <w:r w:rsidRPr="00490A39">
        <w:rPr>
          <w:i/>
          <w:color w:val="000000"/>
          <w:sz w:val="28"/>
          <w:szCs w:val="28"/>
          <w:lang w:val="en-US"/>
        </w:rPr>
        <w:t>p</w:t>
      </w:r>
      <w:r w:rsidRPr="00490A39">
        <w:rPr>
          <w:i/>
          <w:color w:val="000000"/>
          <w:sz w:val="28"/>
          <w:szCs w:val="28"/>
        </w:rPr>
        <w:t>-</w:t>
      </w:r>
      <w:r w:rsidRPr="00490A39">
        <w:rPr>
          <w:i/>
          <w:color w:val="000000"/>
          <w:sz w:val="28"/>
          <w:szCs w:val="28"/>
          <w:lang w:val="en-US"/>
        </w:rPr>
        <w:t>n</w:t>
      </w:r>
      <w:r w:rsidRPr="00490A39">
        <w:rPr>
          <w:i/>
          <w:color w:val="000000"/>
          <w:sz w:val="28"/>
          <w:szCs w:val="28"/>
        </w:rPr>
        <w:t xml:space="preserve"> </w:t>
      </w:r>
      <w:r>
        <w:rPr>
          <w:color w:val="000000"/>
          <w:sz w:val="28"/>
          <w:szCs w:val="28"/>
        </w:rPr>
        <w:t xml:space="preserve">с большим статическим коэффициентом усиления по току </w:t>
      </w:r>
      <w:r>
        <w:rPr>
          <w:color w:val="000000"/>
          <w:sz w:val="28"/>
          <w:szCs w:val="28"/>
          <w:lang w:val="en-US"/>
        </w:rPr>
        <w:t>h</w:t>
      </w:r>
      <w:r w:rsidRPr="001F15F7">
        <w:rPr>
          <w:color w:val="000000"/>
          <w:sz w:val="28"/>
          <w:szCs w:val="28"/>
          <w:vertAlign w:val="subscript"/>
        </w:rPr>
        <w:t>21э</w:t>
      </w:r>
      <w:r>
        <w:rPr>
          <w:color w:val="000000"/>
          <w:sz w:val="28"/>
          <w:szCs w:val="28"/>
        </w:rPr>
        <w:t>. В справочнике приводятся минимальное и максимальное значения этого коэффициента- выбирают минимальное значение.</w:t>
      </w:r>
    </w:p>
    <w:p w:rsidR="004422CC" w:rsidRPr="00E40CBF" w:rsidRDefault="004422CC" w:rsidP="004422CC">
      <w:pPr>
        <w:ind w:firstLine="709"/>
        <w:jc w:val="both"/>
        <w:rPr>
          <w:sz w:val="28"/>
          <w:szCs w:val="28"/>
          <w:shd w:val="clear" w:color="auto" w:fill="FFFFFF"/>
        </w:rPr>
      </w:pPr>
      <w:r>
        <w:rPr>
          <w:sz w:val="28"/>
          <w:szCs w:val="28"/>
          <w:shd w:val="clear" w:color="auto" w:fill="FFFFFF"/>
        </w:rPr>
        <w:t>2</w:t>
      </w:r>
      <w:r w:rsidRPr="0079605D">
        <w:rPr>
          <w:sz w:val="28"/>
          <w:szCs w:val="28"/>
          <w:shd w:val="clear" w:color="auto" w:fill="FFFFFF"/>
        </w:rPr>
        <w:t>.3.5 Расчет по постоянному току.</w:t>
      </w:r>
      <w:r w:rsidRPr="00E40CBF">
        <w:rPr>
          <w:sz w:val="28"/>
          <w:szCs w:val="28"/>
          <w:shd w:val="clear" w:color="auto" w:fill="FFFFFF"/>
        </w:rPr>
        <w:t xml:space="preserve"> </w:t>
      </w:r>
      <w:r>
        <w:rPr>
          <w:sz w:val="28"/>
          <w:szCs w:val="28"/>
          <w:shd w:val="clear" w:color="auto" w:fill="FFFFFF"/>
        </w:rPr>
        <w:t xml:space="preserve">Режим по постоянному току транзистора определяет все технико-экономические параметры усилителя. В первую очередь выбирают рабочие точки по току и напряжению входной и выходной (коллекторной) цепи транзистора. Режим постоянного тока обеспечивается </w:t>
      </w:r>
      <w:r w:rsidRPr="00E40CBF">
        <w:rPr>
          <w:sz w:val="28"/>
          <w:szCs w:val="28"/>
          <w:shd w:val="clear" w:color="auto" w:fill="FFFFFF"/>
        </w:rPr>
        <w:t>сопротивления</w:t>
      </w:r>
      <w:r>
        <w:rPr>
          <w:sz w:val="28"/>
          <w:szCs w:val="28"/>
          <w:shd w:val="clear" w:color="auto" w:fill="FFFFFF"/>
        </w:rPr>
        <w:t>ми:</w:t>
      </w:r>
      <w:r w:rsidRPr="00E40CBF">
        <w:rPr>
          <w:sz w:val="28"/>
          <w:szCs w:val="28"/>
          <w:shd w:val="clear" w:color="auto" w:fill="FFFFFF"/>
        </w:rPr>
        <w:t xml:space="preserve"> </w:t>
      </w:r>
      <w:r w:rsidRPr="00E40CBF">
        <w:rPr>
          <w:sz w:val="28"/>
          <w:szCs w:val="28"/>
          <w:shd w:val="clear" w:color="auto" w:fill="FFFFFF"/>
          <w:lang w:val="en-US"/>
        </w:rPr>
        <w:t>R</w:t>
      </w:r>
      <w:r w:rsidRPr="00E40CBF">
        <w:rPr>
          <w:sz w:val="28"/>
          <w:szCs w:val="28"/>
          <w:shd w:val="clear" w:color="auto" w:fill="FFFFFF"/>
        </w:rPr>
        <w:t>б</w:t>
      </w:r>
      <w:r w:rsidRPr="00E40CBF">
        <w:rPr>
          <w:sz w:val="28"/>
          <w:szCs w:val="28"/>
          <w:shd w:val="clear" w:color="auto" w:fill="FFFFFF"/>
          <w:vertAlign w:val="subscript"/>
        </w:rPr>
        <w:t>1</w:t>
      </w:r>
      <w:r w:rsidRPr="00E40CBF">
        <w:rPr>
          <w:sz w:val="28"/>
          <w:szCs w:val="28"/>
          <w:shd w:val="clear" w:color="auto" w:fill="FFFFFF"/>
        </w:rPr>
        <w:t xml:space="preserve">, </w:t>
      </w:r>
      <w:r w:rsidRPr="00E40CBF">
        <w:rPr>
          <w:sz w:val="28"/>
          <w:szCs w:val="28"/>
          <w:shd w:val="clear" w:color="auto" w:fill="FFFFFF"/>
          <w:lang w:val="en-US"/>
        </w:rPr>
        <w:t>R</w:t>
      </w:r>
      <w:r w:rsidRPr="00E40CBF">
        <w:rPr>
          <w:sz w:val="28"/>
          <w:szCs w:val="28"/>
          <w:shd w:val="clear" w:color="auto" w:fill="FFFFFF"/>
        </w:rPr>
        <w:t>б</w:t>
      </w:r>
      <w:r w:rsidRPr="00E40CBF">
        <w:rPr>
          <w:sz w:val="28"/>
          <w:szCs w:val="28"/>
          <w:shd w:val="clear" w:color="auto" w:fill="FFFFFF"/>
          <w:vertAlign w:val="subscript"/>
        </w:rPr>
        <w:t>2</w:t>
      </w:r>
      <w:r w:rsidRPr="00E40CBF">
        <w:rPr>
          <w:sz w:val="28"/>
          <w:szCs w:val="28"/>
          <w:shd w:val="clear" w:color="auto" w:fill="FFFFFF"/>
        </w:rPr>
        <w:t xml:space="preserve">, </w:t>
      </w:r>
      <w:r w:rsidRPr="00E40CBF">
        <w:rPr>
          <w:sz w:val="28"/>
          <w:szCs w:val="28"/>
          <w:shd w:val="clear" w:color="auto" w:fill="FFFFFF"/>
          <w:lang w:val="en-US"/>
        </w:rPr>
        <w:t>R</w:t>
      </w:r>
      <w:r w:rsidRPr="00E40CBF">
        <w:rPr>
          <w:sz w:val="28"/>
          <w:szCs w:val="28"/>
          <w:shd w:val="clear" w:color="auto" w:fill="FFFFFF"/>
        </w:rPr>
        <w:t xml:space="preserve">э, </w:t>
      </w:r>
      <w:r w:rsidRPr="00E40CBF">
        <w:rPr>
          <w:sz w:val="28"/>
          <w:szCs w:val="28"/>
          <w:shd w:val="clear" w:color="auto" w:fill="FFFFFF"/>
          <w:lang w:val="en-US"/>
        </w:rPr>
        <w:t>R</w:t>
      </w:r>
      <w:r w:rsidRPr="00E40CBF">
        <w:rPr>
          <w:sz w:val="28"/>
          <w:szCs w:val="28"/>
          <w:shd w:val="clear" w:color="auto" w:fill="FFFFFF"/>
        </w:rPr>
        <w:t>к,</w:t>
      </w:r>
      <w:r w:rsidRPr="008B2FBA">
        <w:rPr>
          <w:sz w:val="28"/>
          <w:szCs w:val="28"/>
          <w:shd w:val="clear" w:color="auto" w:fill="FFFFFF"/>
        </w:rPr>
        <w:t xml:space="preserve"> </w:t>
      </w:r>
      <w:r>
        <w:rPr>
          <w:sz w:val="28"/>
          <w:szCs w:val="28"/>
          <w:shd w:val="clear" w:color="auto" w:fill="FFFFFF"/>
        </w:rPr>
        <w:t>которые</w:t>
      </w:r>
      <w:r w:rsidRPr="00E40CBF">
        <w:rPr>
          <w:sz w:val="28"/>
          <w:szCs w:val="28"/>
          <w:shd w:val="clear" w:color="auto" w:fill="FFFFFF"/>
        </w:rPr>
        <w:t xml:space="preserve"> необходимо найти.</w:t>
      </w:r>
      <w:r>
        <w:rPr>
          <w:sz w:val="28"/>
          <w:szCs w:val="28"/>
          <w:shd w:val="clear" w:color="auto" w:fill="FFFFFF"/>
        </w:rPr>
        <w:t xml:space="preserve"> В некоторых случаях </w:t>
      </w:r>
      <w:r w:rsidRPr="00E40CBF">
        <w:rPr>
          <w:sz w:val="28"/>
          <w:szCs w:val="28"/>
          <w:shd w:val="clear" w:color="auto" w:fill="FFFFFF"/>
          <w:lang w:val="en-US"/>
        </w:rPr>
        <w:t>R</w:t>
      </w:r>
      <w:r w:rsidRPr="00E40CBF">
        <w:rPr>
          <w:sz w:val="28"/>
          <w:szCs w:val="28"/>
          <w:shd w:val="clear" w:color="auto" w:fill="FFFFFF"/>
        </w:rPr>
        <w:t>к</w:t>
      </w:r>
      <w:r>
        <w:rPr>
          <w:sz w:val="28"/>
          <w:szCs w:val="28"/>
          <w:shd w:val="clear" w:color="auto" w:fill="FFFFFF"/>
        </w:rPr>
        <w:t xml:space="preserve"> может быть задан.</w:t>
      </w:r>
    </w:p>
    <w:p w:rsidR="004422CC" w:rsidRPr="001C1CC3" w:rsidRDefault="004422CC" w:rsidP="004422CC">
      <w:pPr>
        <w:pStyle w:val="a3"/>
        <w:spacing w:before="0" w:beforeAutospacing="0" w:after="0" w:afterAutospacing="0"/>
        <w:ind w:firstLine="709"/>
        <w:rPr>
          <w:rFonts w:ascii="Times New Roman" w:hAnsi="Times New Roman" w:cs="Times New Roman"/>
          <w:sz w:val="28"/>
          <w:szCs w:val="28"/>
          <w:shd w:val="clear" w:color="auto" w:fill="FFFFFF"/>
        </w:rPr>
      </w:pPr>
      <w:r w:rsidRPr="001C1CC3">
        <w:rPr>
          <w:rFonts w:ascii="Times New Roman" w:hAnsi="Times New Roman" w:cs="Times New Roman"/>
          <w:sz w:val="28"/>
          <w:szCs w:val="28"/>
          <w:shd w:val="clear" w:color="auto" w:fill="FFFFFF"/>
        </w:rPr>
        <w:t>На рисунках 1</w:t>
      </w:r>
      <w:r>
        <w:rPr>
          <w:rFonts w:ascii="Times New Roman" w:hAnsi="Times New Roman" w:cs="Times New Roman"/>
          <w:sz w:val="28"/>
          <w:szCs w:val="28"/>
          <w:shd w:val="clear" w:color="auto" w:fill="FFFFFF"/>
        </w:rPr>
        <w:t>7</w:t>
      </w:r>
      <w:r w:rsidRPr="001C1CC3">
        <w:rPr>
          <w:rFonts w:ascii="Times New Roman" w:hAnsi="Times New Roman" w:cs="Times New Roman"/>
          <w:sz w:val="28"/>
          <w:szCs w:val="28"/>
          <w:shd w:val="clear" w:color="auto" w:fill="FFFFFF"/>
        </w:rPr>
        <w:t xml:space="preserve"> и 1</w:t>
      </w:r>
      <w:r>
        <w:rPr>
          <w:rFonts w:ascii="Times New Roman" w:hAnsi="Times New Roman" w:cs="Times New Roman"/>
          <w:sz w:val="28"/>
          <w:szCs w:val="28"/>
          <w:shd w:val="clear" w:color="auto" w:fill="FFFFFF"/>
        </w:rPr>
        <w:t>8</w:t>
      </w:r>
      <w:r w:rsidRPr="001C1CC3">
        <w:rPr>
          <w:rFonts w:ascii="Times New Roman" w:hAnsi="Times New Roman" w:cs="Times New Roman"/>
          <w:sz w:val="28"/>
          <w:szCs w:val="28"/>
          <w:shd w:val="clear" w:color="auto" w:fill="FFFFFF"/>
        </w:rPr>
        <w:t xml:space="preserve">, где представлены входная и выходная характеристики транзистора. </w:t>
      </w:r>
    </w:p>
    <w:p w:rsidR="004422CC" w:rsidRDefault="004422CC" w:rsidP="004422CC">
      <w:pPr>
        <w:pStyle w:val="31"/>
        <w:spacing w:after="0"/>
        <w:ind w:firstLine="709"/>
        <w:jc w:val="both"/>
        <w:rPr>
          <w:sz w:val="28"/>
          <w:szCs w:val="28"/>
        </w:rPr>
      </w:pPr>
      <w:r w:rsidRPr="00037A71">
        <w:rPr>
          <w:sz w:val="28"/>
          <w:szCs w:val="28"/>
        </w:rPr>
        <w:t xml:space="preserve">Рабочий режим по постоянному току определяется на входной </w:t>
      </w:r>
      <w:r>
        <w:rPr>
          <w:sz w:val="28"/>
          <w:szCs w:val="28"/>
        </w:rPr>
        <w:t xml:space="preserve">и выходной </w:t>
      </w:r>
      <w:r w:rsidRPr="00037A71">
        <w:rPr>
          <w:sz w:val="28"/>
          <w:szCs w:val="28"/>
        </w:rPr>
        <w:t>характеристик</w:t>
      </w:r>
      <w:r>
        <w:rPr>
          <w:sz w:val="28"/>
          <w:szCs w:val="28"/>
        </w:rPr>
        <w:t>ах</w:t>
      </w:r>
      <w:r w:rsidRPr="00037A71">
        <w:rPr>
          <w:sz w:val="28"/>
          <w:szCs w:val="28"/>
        </w:rPr>
        <w:t xml:space="preserve"> точкой П. Этой точке соответствует постоянный ток базы транзистора – </w:t>
      </w:r>
      <w:r w:rsidRPr="00037A71">
        <w:rPr>
          <w:sz w:val="28"/>
          <w:szCs w:val="28"/>
          <w:lang w:val="en-US"/>
        </w:rPr>
        <w:t>I</w:t>
      </w:r>
      <w:r w:rsidRPr="00037A71">
        <w:rPr>
          <w:sz w:val="28"/>
          <w:szCs w:val="28"/>
        </w:rPr>
        <w:t xml:space="preserve">бп и напряжение между базой и эмиттером – </w:t>
      </w:r>
      <w:r w:rsidRPr="00037A71">
        <w:rPr>
          <w:sz w:val="28"/>
          <w:szCs w:val="28"/>
          <w:lang w:val="en-US"/>
        </w:rPr>
        <w:t>U</w:t>
      </w:r>
      <w:r w:rsidRPr="00037A71">
        <w:rPr>
          <w:sz w:val="28"/>
          <w:szCs w:val="28"/>
        </w:rPr>
        <w:t xml:space="preserve">бэп. На рисунке показано, что рабочая точка выбрана </w:t>
      </w:r>
      <w:r>
        <w:rPr>
          <w:sz w:val="28"/>
          <w:szCs w:val="28"/>
        </w:rPr>
        <w:t>таким образом, что при возможном</w:t>
      </w:r>
      <w:r w:rsidRPr="00037A71">
        <w:rPr>
          <w:sz w:val="28"/>
          <w:szCs w:val="28"/>
        </w:rPr>
        <w:t xml:space="preserve"> максимальном уровн</w:t>
      </w:r>
      <w:r>
        <w:rPr>
          <w:sz w:val="28"/>
          <w:szCs w:val="28"/>
        </w:rPr>
        <w:t>е</w:t>
      </w:r>
      <w:r w:rsidRPr="00037A71">
        <w:rPr>
          <w:sz w:val="28"/>
          <w:szCs w:val="28"/>
        </w:rPr>
        <w:t xml:space="preserve"> </w:t>
      </w:r>
      <w:r>
        <w:rPr>
          <w:sz w:val="28"/>
          <w:szCs w:val="28"/>
        </w:rPr>
        <w:t>напряжения источника сигнала</w:t>
      </w:r>
      <w:r w:rsidRPr="00037A71">
        <w:rPr>
          <w:sz w:val="28"/>
          <w:szCs w:val="28"/>
        </w:rPr>
        <w:t xml:space="preserve"> равн</w:t>
      </w:r>
      <w:r>
        <w:rPr>
          <w:sz w:val="28"/>
          <w:szCs w:val="28"/>
        </w:rPr>
        <w:t>ом</w:t>
      </w:r>
      <w:r w:rsidRPr="00037A71">
        <w:rPr>
          <w:sz w:val="28"/>
          <w:szCs w:val="28"/>
        </w:rPr>
        <w:t xml:space="preserve"> </w:t>
      </w:r>
      <w:r>
        <w:rPr>
          <w:sz w:val="28"/>
          <w:szCs w:val="28"/>
          <w:lang w:val="en-US"/>
        </w:rPr>
        <w:t>U</w:t>
      </w:r>
      <w:r>
        <w:rPr>
          <w:sz w:val="28"/>
          <w:szCs w:val="28"/>
        </w:rPr>
        <w:t>и</w:t>
      </w:r>
      <w:r w:rsidRPr="00037A71">
        <w:rPr>
          <w:sz w:val="28"/>
          <w:szCs w:val="28"/>
          <w:lang w:val="en-US"/>
        </w:rPr>
        <w:t>max</w:t>
      </w:r>
      <w:r w:rsidRPr="00037A71">
        <w:rPr>
          <w:sz w:val="28"/>
          <w:szCs w:val="28"/>
        </w:rPr>
        <w:t xml:space="preserve">,  напряжение </w:t>
      </w:r>
      <w:r w:rsidRPr="00037A71">
        <w:rPr>
          <w:sz w:val="28"/>
          <w:szCs w:val="28"/>
          <w:lang w:val="en-US"/>
        </w:rPr>
        <w:t>U</w:t>
      </w:r>
      <w:r w:rsidRPr="00037A71">
        <w:rPr>
          <w:sz w:val="28"/>
          <w:szCs w:val="28"/>
        </w:rPr>
        <w:t xml:space="preserve">бэ </w:t>
      </w:r>
      <w:r>
        <w:rPr>
          <w:sz w:val="28"/>
          <w:szCs w:val="28"/>
        </w:rPr>
        <w:t xml:space="preserve">= </w:t>
      </w:r>
      <w:r w:rsidRPr="00037A71">
        <w:rPr>
          <w:sz w:val="28"/>
          <w:szCs w:val="28"/>
          <w:lang w:val="en-US"/>
        </w:rPr>
        <w:t>U</w:t>
      </w:r>
      <w:r w:rsidRPr="00037A71">
        <w:rPr>
          <w:sz w:val="28"/>
          <w:szCs w:val="28"/>
        </w:rPr>
        <w:t xml:space="preserve">бэп </w:t>
      </w:r>
      <w:r>
        <w:rPr>
          <w:sz w:val="28"/>
          <w:szCs w:val="28"/>
        </w:rPr>
        <w:t xml:space="preserve">– </w:t>
      </w:r>
      <w:r>
        <w:rPr>
          <w:sz w:val="28"/>
          <w:szCs w:val="28"/>
          <w:lang w:val="en-US"/>
        </w:rPr>
        <w:t>U</w:t>
      </w:r>
      <w:r>
        <w:rPr>
          <w:sz w:val="28"/>
          <w:szCs w:val="28"/>
        </w:rPr>
        <w:t>и</w:t>
      </w:r>
      <w:r w:rsidRPr="00037A71">
        <w:rPr>
          <w:sz w:val="28"/>
          <w:szCs w:val="28"/>
          <w:lang w:val="en-US"/>
        </w:rPr>
        <w:t>max</w:t>
      </w:r>
      <w:r>
        <w:rPr>
          <w:sz w:val="28"/>
          <w:szCs w:val="28"/>
        </w:rPr>
        <w:t xml:space="preserve"> </w:t>
      </w:r>
      <w:r w:rsidRPr="00F22DA4">
        <w:rPr>
          <w:sz w:val="28"/>
          <w:szCs w:val="28"/>
        </w:rPr>
        <w:t xml:space="preserve">&gt; </w:t>
      </w:r>
      <w:r>
        <w:rPr>
          <w:sz w:val="28"/>
          <w:szCs w:val="28"/>
        </w:rPr>
        <w:t>0.7В, т.е.</w:t>
      </w:r>
      <w:r w:rsidRPr="00037A71">
        <w:rPr>
          <w:sz w:val="28"/>
          <w:szCs w:val="28"/>
        </w:rPr>
        <w:t xml:space="preserve"> </w:t>
      </w:r>
      <w:r>
        <w:rPr>
          <w:sz w:val="28"/>
          <w:szCs w:val="28"/>
        </w:rPr>
        <w:t>в любом случае будет использован сравнительно линейный участок</w:t>
      </w:r>
      <w:r w:rsidRPr="00037A71">
        <w:rPr>
          <w:sz w:val="28"/>
          <w:szCs w:val="28"/>
        </w:rPr>
        <w:t xml:space="preserve"> входной характеристики. </w:t>
      </w:r>
      <w:r>
        <w:rPr>
          <w:sz w:val="28"/>
          <w:szCs w:val="28"/>
        </w:rPr>
        <w:t>На семействе выходных</w:t>
      </w:r>
      <w:r w:rsidRPr="00F22DA4">
        <w:rPr>
          <w:sz w:val="28"/>
          <w:szCs w:val="28"/>
        </w:rPr>
        <w:t xml:space="preserve"> </w:t>
      </w:r>
      <w:r>
        <w:rPr>
          <w:sz w:val="28"/>
          <w:szCs w:val="28"/>
        </w:rPr>
        <w:t>характеристик (см.</w:t>
      </w:r>
      <w:r w:rsidRPr="00037A71">
        <w:rPr>
          <w:sz w:val="28"/>
          <w:szCs w:val="28"/>
        </w:rPr>
        <w:t>рис</w:t>
      </w:r>
      <w:r>
        <w:rPr>
          <w:sz w:val="28"/>
          <w:szCs w:val="28"/>
        </w:rPr>
        <w:t>.</w:t>
      </w:r>
      <w:r w:rsidRPr="00037A71">
        <w:rPr>
          <w:sz w:val="28"/>
          <w:szCs w:val="28"/>
        </w:rPr>
        <w:t>.</w:t>
      </w:r>
      <w:r>
        <w:rPr>
          <w:sz w:val="28"/>
          <w:szCs w:val="28"/>
        </w:rPr>
        <w:t>14) р</w:t>
      </w:r>
      <w:r w:rsidRPr="00037A71">
        <w:rPr>
          <w:sz w:val="28"/>
          <w:szCs w:val="28"/>
        </w:rPr>
        <w:t xml:space="preserve">абочий ток покоя </w:t>
      </w:r>
      <w:r>
        <w:rPr>
          <w:sz w:val="28"/>
          <w:szCs w:val="28"/>
        </w:rPr>
        <w:t xml:space="preserve">коллектора будет равен </w:t>
      </w:r>
      <w:r>
        <w:rPr>
          <w:sz w:val="28"/>
          <w:szCs w:val="28"/>
          <w:lang w:val="en-US"/>
        </w:rPr>
        <w:t>I</w:t>
      </w:r>
      <w:r>
        <w:rPr>
          <w:sz w:val="28"/>
          <w:szCs w:val="28"/>
        </w:rPr>
        <w:t>кп =</w:t>
      </w:r>
      <w:r w:rsidRPr="004463E4">
        <w:rPr>
          <w:color w:val="000000"/>
          <w:sz w:val="28"/>
          <w:szCs w:val="28"/>
        </w:rPr>
        <w:t xml:space="preserve"> </w:t>
      </w:r>
      <w:r>
        <w:rPr>
          <w:color w:val="000000"/>
          <w:sz w:val="28"/>
          <w:szCs w:val="28"/>
          <w:lang w:val="en-US"/>
        </w:rPr>
        <w:t>h</w:t>
      </w:r>
      <w:r w:rsidRPr="001F15F7">
        <w:rPr>
          <w:color w:val="000000"/>
          <w:sz w:val="28"/>
          <w:szCs w:val="28"/>
          <w:vertAlign w:val="subscript"/>
        </w:rPr>
        <w:t>21э</w:t>
      </w:r>
      <w:r>
        <w:rPr>
          <w:color w:val="000000"/>
          <w:sz w:val="28"/>
          <w:szCs w:val="28"/>
        </w:rPr>
        <w:t>•</w:t>
      </w:r>
      <w:r w:rsidRPr="004463E4">
        <w:rPr>
          <w:sz w:val="28"/>
          <w:szCs w:val="28"/>
        </w:rPr>
        <w:t xml:space="preserve"> </w:t>
      </w:r>
      <w:r w:rsidRPr="00037A71">
        <w:rPr>
          <w:sz w:val="28"/>
          <w:szCs w:val="28"/>
          <w:lang w:val="en-US"/>
        </w:rPr>
        <w:t>I</w:t>
      </w:r>
      <w:r w:rsidRPr="00037A71">
        <w:rPr>
          <w:sz w:val="28"/>
          <w:szCs w:val="28"/>
        </w:rPr>
        <w:t>бп,</w:t>
      </w:r>
      <w:r>
        <w:rPr>
          <w:sz w:val="28"/>
          <w:szCs w:val="28"/>
        </w:rPr>
        <w:t xml:space="preserve"> и может быть отмечен точкой на ординате коллекторного тока </w:t>
      </w:r>
      <w:r>
        <w:rPr>
          <w:sz w:val="28"/>
          <w:szCs w:val="28"/>
          <w:lang w:val="en-US"/>
        </w:rPr>
        <w:t>I</w:t>
      </w:r>
      <w:r>
        <w:rPr>
          <w:sz w:val="28"/>
          <w:szCs w:val="28"/>
        </w:rPr>
        <w:t xml:space="preserve">кп. </w:t>
      </w:r>
      <w:r w:rsidRPr="00037A71">
        <w:rPr>
          <w:sz w:val="28"/>
          <w:szCs w:val="28"/>
        </w:rPr>
        <w:t xml:space="preserve"> </w:t>
      </w:r>
      <w:r>
        <w:rPr>
          <w:sz w:val="28"/>
          <w:szCs w:val="28"/>
        </w:rPr>
        <w:t xml:space="preserve">Если из этой точки - </w:t>
      </w:r>
      <w:r>
        <w:rPr>
          <w:sz w:val="28"/>
          <w:szCs w:val="28"/>
          <w:lang w:val="en-US"/>
        </w:rPr>
        <w:t>I</w:t>
      </w:r>
      <w:r>
        <w:rPr>
          <w:sz w:val="28"/>
          <w:szCs w:val="28"/>
        </w:rPr>
        <w:t xml:space="preserve">кп провести горизонтальную прямую до пересечения с некоторой ветвью из семейства токов базы, то получим точку покоя П коллекторной цепи. Опуская перпендикуляр на горизонтальную ось напряжения </w:t>
      </w:r>
      <w:r w:rsidRPr="00037A71">
        <w:rPr>
          <w:sz w:val="28"/>
          <w:szCs w:val="28"/>
          <w:lang w:val="en-US"/>
        </w:rPr>
        <w:t>U</w:t>
      </w:r>
      <w:r>
        <w:rPr>
          <w:sz w:val="28"/>
          <w:szCs w:val="28"/>
        </w:rPr>
        <w:t>к</w:t>
      </w:r>
      <w:r w:rsidRPr="00037A71">
        <w:rPr>
          <w:sz w:val="28"/>
          <w:szCs w:val="28"/>
        </w:rPr>
        <w:t>э</w:t>
      </w:r>
      <w:r>
        <w:rPr>
          <w:sz w:val="28"/>
          <w:szCs w:val="28"/>
        </w:rPr>
        <w:t xml:space="preserve">, получим точку покоя рабочего напряжения коллектора </w:t>
      </w:r>
      <w:r w:rsidRPr="00037A71">
        <w:rPr>
          <w:sz w:val="28"/>
          <w:szCs w:val="28"/>
          <w:lang w:val="en-US"/>
        </w:rPr>
        <w:t>U</w:t>
      </w:r>
      <w:r>
        <w:rPr>
          <w:sz w:val="28"/>
          <w:szCs w:val="28"/>
        </w:rPr>
        <w:t>к</w:t>
      </w:r>
      <w:r w:rsidRPr="00037A71">
        <w:rPr>
          <w:sz w:val="28"/>
          <w:szCs w:val="28"/>
        </w:rPr>
        <w:t>э</w:t>
      </w:r>
      <w:r>
        <w:rPr>
          <w:sz w:val="28"/>
          <w:szCs w:val="28"/>
        </w:rPr>
        <w:t xml:space="preserve">п. </w:t>
      </w:r>
    </w:p>
    <w:p w:rsidR="004422CC" w:rsidRDefault="004422CC" w:rsidP="004422CC">
      <w:pPr>
        <w:pStyle w:val="31"/>
        <w:spacing w:after="0"/>
        <w:ind w:firstLine="709"/>
        <w:jc w:val="both"/>
        <w:rPr>
          <w:sz w:val="28"/>
          <w:szCs w:val="28"/>
        </w:rPr>
      </w:pPr>
      <w:r>
        <w:rPr>
          <w:sz w:val="28"/>
          <w:szCs w:val="28"/>
        </w:rPr>
        <w:t xml:space="preserve">При графоаналитическом расчете возникает необходимость в построении, так называемой, нагрузочной прямой, которая строится по двум точкам, одна из которых является точкой П, лежащей на ветви тока базы </w:t>
      </w:r>
      <w:r w:rsidRPr="00037A71">
        <w:rPr>
          <w:sz w:val="28"/>
          <w:szCs w:val="28"/>
          <w:lang w:val="en-US"/>
        </w:rPr>
        <w:t>I</w:t>
      </w:r>
      <w:r w:rsidRPr="00037A71">
        <w:rPr>
          <w:sz w:val="28"/>
          <w:szCs w:val="28"/>
        </w:rPr>
        <w:t>бп</w:t>
      </w:r>
      <w:r>
        <w:rPr>
          <w:sz w:val="28"/>
          <w:szCs w:val="28"/>
        </w:rPr>
        <w:t xml:space="preserve">. </w:t>
      </w:r>
      <w:r>
        <w:rPr>
          <w:sz w:val="28"/>
          <w:szCs w:val="28"/>
        </w:rPr>
        <w:lastRenderedPageBreak/>
        <w:t xml:space="preserve">Вторая точка  откладывается на горизонтальной оси напряжения  </w:t>
      </w:r>
      <w:r w:rsidRPr="00037A71">
        <w:rPr>
          <w:sz w:val="28"/>
          <w:szCs w:val="28"/>
          <w:lang w:val="en-US"/>
        </w:rPr>
        <w:t>U</w:t>
      </w:r>
      <w:r>
        <w:rPr>
          <w:sz w:val="28"/>
          <w:szCs w:val="28"/>
        </w:rPr>
        <w:t>к</w:t>
      </w:r>
      <w:r w:rsidRPr="00037A71">
        <w:rPr>
          <w:sz w:val="28"/>
          <w:szCs w:val="28"/>
        </w:rPr>
        <w:t>э</w:t>
      </w:r>
      <w:r>
        <w:rPr>
          <w:sz w:val="28"/>
          <w:szCs w:val="28"/>
        </w:rPr>
        <w:t xml:space="preserve"> и равна напряжению питания Ек. Проводя через точку Ек и точку П прямую до пересечения с ординатой </w:t>
      </w:r>
      <w:r>
        <w:rPr>
          <w:sz w:val="28"/>
          <w:szCs w:val="28"/>
          <w:lang w:val="en-US"/>
        </w:rPr>
        <w:t>I</w:t>
      </w:r>
      <w:r>
        <w:rPr>
          <w:sz w:val="28"/>
          <w:szCs w:val="28"/>
        </w:rPr>
        <w:t xml:space="preserve">к получим нагрузочную статическую прямую. Точка имеет смысл тока, который бы протекал в коллекторной цепи при короткозамкнутом транзисторе и равен </w:t>
      </w:r>
      <w:r>
        <w:rPr>
          <w:sz w:val="28"/>
          <w:szCs w:val="28"/>
          <w:lang w:val="en-US"/>
        </w:rPr>
        <w:t>I</w:t>
      </w:r>
      <w:r>
        <w:rPr>
          <w:sz w:val="28"/>
          <w:szCs w:val="28"/>
        </w:rPr>
        <w:t>к = Ек/(</w:t>
      </w:r>
      <w:r>
        <w:rPr>
          <w:sz w:val="28"/>
          <w:szCs w:val="28"/>
          <w:lang w:val="en-US"/>
        </w:rPr>
        <w:t>R</w:t>
      </w:r>
      <w:r>
        <w:rPr>
          <w:sz w:val="28"/>
          <w:szCs w:val="28"/>
        </w:rPr>
        <w:t xml:space="preserve">к + </w:t>
      </w:r>
      <w:r w:rsidRPr="00FE0E04">
        <w:rPr>
          <w:sz w:val="28"/>
          <w:szCs w:val="28"/>
        </w:rPr>
        <w:t xml:space="preserve"> </w:t>
      </w:r>
      <w:r>
        <w:rPr>
          <w:sz w:val="28"/>
          <w:szCs w:val="28"/>
          <w:lang w:val="en-US"/>
        </w:rPr>
        <w:t>R</w:t>
      </w:r>
      <w:r>
        <w:rPr>
          <w:sz w:val="28"/>
          <w:szCs w:val="28"/>
        </w:rPr>
        <w:t xml:space="preserve">э). Сопротивление </w:t>
      </w:r>
      <w:r>
        <w:rPr>
          <w:sz w:val="28"/>
          <w:szCs w:val="28"/>
          <w:lang w:val="en-US"/>
        </w:rPr>
        <w:t>R</w:t>
      </w:r>
      <w:r>
        <w:rPr>
          <w:sz w:val="28"/>
          <w:szCs w:val="28"/>
        </w:rPr>
        <w:t>э предназначено для термокомпенсации рабочего режима каскада и выбирается в пределах (0.1.-0.2)</w:t>
      </w:r>
      <w:r>
        <w:rPr>
          <w:sz w:val="28"/>
          <w:szCs w:val="28"/>
          <w:lang w:val="en-US"/>
        </w:rPr>
        <w:t>R</w:t>
      </w:r>
      <w:r>
        <w:rPr>
          <w:sz w:val="28"/>
          <w:szCs w:val="28"/>
        </w:rPr>
        <w:t xml:space="preserve">к. Тогда, если выбрать </w:t>
      </w:r>
      <w:r>
        <w:rPr>
          <w:sz w:val="28"/>
          <w:szCs w:val="28"/>
          <w:lang w:val="en-US"/>
        </w:rPr>
        <w:t>R</w:t>
      </w:r>
      <w:r>
        <w:rPr>
          <w:sz w:val="28"/>
          <w:szCs w:val="28"/>
        </w:rPr>
        <w:t>э = 0.2</w:t>
      </w:r>
      <w:r>
        <w:rPr>
          <w:sz w:val="28"/>
          <w:szCs w:val="28"/>
          <w:lang w:val="en-US"/>
        </w:rPr>
        <w:t>R</w:t>
      </w:r>
      <w:r>
        <w:rPr>
          <w:sz w:val="28"/>
          <w:szCs w:val="28"/>
        </w:rPr>
        <w:t xml:space="preserve">к, получим </w:t>
      </w:r>
      <w:r>
        <w:rPr>
          <w:sz w:val="28"/>
          <w:szCs w:val="28"/>
          <w:lang w:val="en-US"/>
        </w:rPr>
        <w:t>R</w:t>
      </w:r>
      <w:r>
        <w:rPr>
          <w:sz w:val="28"/>
          <w:szCs w:val="28"/>
        </w:rPr>
        <w:t>к=Ек/1.2</w:t>
      </w:r>
      <w:r>
        <w:rPr>
          <w:sz w:val="28"/>
          <w:szCs w:val="28"/>
          <w:lang w:val="en-US"/>
        </w:rPr>
        <w:t>I</w:t>
      </w:r>
      <w:r>
        <w:rPr>
          <w:sz w:val="28"/>
          <w:szCs w:val="28"/>
        </w:rPr>
        <w:t xml:space="preserve">к . Таким образом, сопротивления </w:t>
      </w:r>
      <w:r>
        <w:rPr>
          <w:sz w:val="28"/>
          <w:szCs w:val="28"/>
          <w:lang w:val="en-US"/>
        </w:rPr>
        <w:t>R</w:t>
      </w:r>
      <w:r>
        <w:rPr>
          <w:sz w:val="28"/>
          <w:szCs w:val="28"/>
        </w:rPr>
        <w:t xml:space="preserve">к и </w:t>
      </w:r>
      <w:r>
        <w:rPr>
          <w:sz w:val="28"/>
          <w:szCs w:val="28"/>
          <w:lang w:val="en-US"/>
        </w:rPr>
        <w:t>R</w:t>
      </w:r>
      <w:r>
        <w:rPr>
          <w:sz w:val="28"/>
          <w:szCs w:val="28"/>
        </w:rPr>
        <w:t>э найдены.</w:t>
      </w:r>
    </w:p>
    <w:p w:rsidR="004422CC" w:rsidRPr="00037A71" w:rsidRDefault="004422CC" w:rsidP="004422CC">
      <w:pPr>
        <w:pStyle w:val="a3"/>
        <w:spacing w:before="0" w:beforeAutospacing="0" w:after="0" w:afterAutospacing="0"/>
        <w:ind w:firstLine="709"/>
        <w:rPr>
          <w:sz w:val="28"/>
          <w:szCs w:val="28"/>
        </w:rPr>
      </w:pPr>
    </w:p>
    <w:p w:rsidR="004422CC" w:rsidRPr="00037A71" w:rsidRDefault="004422CC" w:rsidP="004422CC">
      <w:pPr>
        <w:ind w:firstLine="709"/>
        <w:jc w:val="center"/>
        <w:rPr>
          <w:sz w:val="28"/>
          <w:szCs w:val="28"/>
        </w:rPr>
      </w:pPr>
      <w:r w:rsidRPr="00037A71">
        <w:rPr>
          <w:sz w:val="28"/>
          <w:szCs w:val="28"/>
        </w:rPr>
        <w:object w:dxaOrig="6479" w:dyaOrig="7994">
          <v:shape id="_x0000_i1050" type="#_x0000_t75" style="width:298.5pt;height:219pt" o:ole="">
            <v:imagedata r:id="rId47" o:title=""/>
          </v:shape>
          <o:OLEObject Type="Embed" ProgID="PBrush" ShapeID="_x0000_i1050" DrawAspect="Content" ObjectID="_1609787879" r:id="rId48"/>
        </w:object>
      </w:r>
    </w:p>
    <w:p w:rsidR="004422CC" w:rsidRDefault="004422CC" w:rsidP="004422CC">
      <w:pPr>
        <w:pStyle w:val="31"/>
        <w:spacing w:after="0"/>
        <w:ind w:firstLine="709"/>
        <w:rPr>
          <w:sz w:val="28"/>
          <w:szCs w:val="28"/>
        </w:rPr>
      </w:pPr>
    </w:p>
    <w:p w:rsidR="004422CC" w:rsidRPr="00037A71" w:rsidRDefault="004422CC" w:rsidP="004422CC">
      <w:pPr>
        <w:pStyle w:val="31"/>
        <w:spacing w:after="0"/>
        <w:ind w:firstLine="709"/>
        <w:jc w:val="center"/>
        <w:rPr>
          <w:sz w:val="28"/>
          <w:szCs w:val="28"/>
        </w:rPr>
      </w:pPr>
      <w:r w:rsidRPr="00037A71">
        <w:rPr>
          <w:sz w:val="28"/>
          <w:szCs w:val="28"/>
        </w:rPr>
        <w:t xml:space="preserve">Рисунок </w:t>
      </w:r>
      <w:r>
        <w:rPr>
          <w:sz w:val="28"/>
          <w:szCs w:val="28"/>
        </w:rPr>
        <w:t>17</w:t>
      </w:r>
      <w:r w:rsidRPr="00037A71">
        <w:rPr>
          <w:sz w:val="28"/>
          <w:szCs w:val="28"/>
        </w:rPr>
        <w:t xml:space="preserve"> – Входная характеристика транзистора в режиме  работы усилительного каскада в классе  А [</w:t>
      </w:r>
      <w:r>
        <w:rPr>
          <w:sz w:val="28"/>
          <w:szCs w:val="28"/>
        </w:rPr>
        <w:t>2</w:t>
      </w:r>
      <w:r w:rsidRPr="00037A71">
        <w:rPr>
          <w:sz w:val="28"/>
          <w:szCs w:val="28"/>
        </w:rPr>
        <w:t>]</w:t>
      </w:r>
    </w:p>
    <w:p w:rsidR="004422CC" w:rsidRDefault="004422CC" w:rsidP="004422CC">
      <w:pPr>
        <w:pStyle w:val="31"/>
        <w:spacing w:after="0"/>
        <w:ind w:firstLine="709"/>
        <w:jc w:val="both"/>
        <w:rPr>
          <w:sz w:val="28"/>
          <w:szCs w:val="28"/>
        </w:rPr>
      </w:pPr>
    </w:p>
    <w:p w:rsidR="004422CC" w:rsidRPr="00037A71" w:rsidRDefault="004422CC" w:rsidP="004422CC">
      <w:pPr>
        <w:pStyle w:val="31"/>
        <w:spacing w:after="0"/>
        <w:ind w:firstLine="709"/>
        <w:rPr>
          <w:sz w:val="28"/>
          <w:szCs w:val="28"/>
        </w:rPr>
      </w:pPr>
    </w:p>
    <w:p w:rsidR="004422CC" w:rsidRPr="00037A71" w:rsidRDefault="004422CC" w:rsidP="004422CC">
      <w:pPr>
        <w:pStyle w:val="31"/>
        <w:spacing w:after="0"/>
        <w:ind w:firstLine="709"/>
        <w:rPr>
          <w:sz w:val="28"/>
          <w:szCs w:val="28"/>
        </w:rPr>
      </w:pPr>
      <w:r w:rsidRPr="00037A71">
        <w:rPr>
          <w:sz w:val="28"/>
          <w:szCs w:val="28"/>
        </w:rPr>
        <w:object w:dxaOrig="9434" w:dyaOrig="7981">
          <v:shape id="_x0000_i1051" type="#_x0000_t75" style="width:396pt;height:262.5pt" o:ole="">
            <v:imagedata r:id="rId49" o:title=""/>
          </v:shape>
          <o:OLEObject Type="Embed" ProgID="PBrush" ShapeID="_x0000_i1051" DrawAspect="Content" ObjectID="_1609787880" r:id="rId50"/>
        </w:object>
      </w:r>
    </w:p>
    <w:p w:rsidR="004422CC" w:rsidRDefault="004422CC" w:rsidP="004422CC">
      <w:pPr>
        <w:ind w:firstLine="709"/>
        <w:jc w:val="center"/>
        <w:rPr>
          <w:sz w:val="28"/>
          <w:szCs w:val="28"/>
        </w:rPr>
      </w:pPr>
      <w:r w:rsidRPr="00037A71">
        <w:rPr>
          <w:sz w:val="28"/>
          <w:szCs w:val="28"/>
        </w:rPr>
        <w:t xml:space="preserve"> </w:t>
      </w:r>
    </w:p>
    <w:p w:rsidR="004422CC" w:rsidRPr="00037A71" w:rsidRDefault="004422CC" w:rsidP="004422CC">
      <w:pPr>
        <w:ind w:firstLine="709"/>
        <w:jc w:val="center"/>
        <w:rPr>
          <w:sz w:val="28"/>
          <w:szCs w:val="28"/>
        </w:rPr>
      </w:pPr>
      <w:r w:rsidRPr="00037A71">
        <w:rPr>
          <w:sz w:val="28"/>
          <w:szCs w:val="28"/>
        </w:rPr>
        <w:lastRenderedPageBreak/>
        <w:t xml:space="preserve">Рисунок </w:t>
      </w:r>
      <w:r>
        <w:rPr>
          <w:sz w:val="28"/>
          <w:szCs w:val="28"/>
        </w:rPr>
        <w:t>18</w:t>
      </w:r>
      <w:r w:rsidRPr="00037A71">
        <w:rPr>
          <w:sz w:val="28"/>
          <w:szCs w:val="28"/>
        </w:rPr>
        <w:t xml:space="preserve"> – Графическая интерпретация выходных характеристик  работы транзисторного усилительного каскада в режиме класса А </w:t>
      </w:r>
    </w:p>
    <w:p w:rsidR="004422CC" w:rsidRDefault="004422CC" w:rsidP="004422CC">
      <w:pPr>
        <w:pStyle w:val="31"/>
        <w:spacing w:after="0"/>
        <w:ind w:firstLine="709"/>
        <w:jc w:val="both"/>
        <w:rPr>
          <w:sz w:val="28"/>
          <w:szCs w:val="28"/>
        </w:rPr>
      </w:pPr>
    </w:p>
    <w:p w:rsidR="004422CC" w:rsidRDefault="004422CC" w:rsidP="004422CC">
      <w:pPr>
        <w:pStyle w:val="31"/>
        <w:spacing w:after="0"/>
        <w:ind w:firstLine="709"/>
        <w:jc w:val="both"/>
        <w:rPr>
          <w:sz w:val="28"/>
          <w:szCs w:val="28"/>
        </w:rPr>
      </w:pPr>
      <w:r>
        <w:rPr>
          <w:sz w:val="28"/>
          <w:szCs w:val="28"/>
        </w:rPr>
        <w:t xml:space="preserve">Для расчета сопротивлений </w:t>
      </w:r>
      <w:r>
        <w:rPr>
          <w:sz w:val="28"/>
          <w:szCs w:val="28"/>
          <w:lang w:val="en-US"/>
        </w:rPr>
        <w:t>R</w:t>
      </w:r>
      <w:r>
        <w:rPr>
          <w:sz w:val="28"/>
          <w:szCs w:val="28"/>
        </w:rPr>
        <w:t>б</w:t>
      </w:r>
      <w:r w:rsidRPr="00DF767F">
        <w:rPr>
          <w:sz w:val="28"/>
          <w:szCs w:val="28"/>
          <w:vertAlign w:val="subscript"/>
        </w:rPr>
        <w:t>1</w:t>
      </w:r>
      <w:r w:rsidRPr="00DF767F">
        <w:rPr>
          <w:sz w:val="28"/>
          <w:szCs w:val="28"/>
        </w:rPr>
        <w:t xml:space="preserve">  </w:t>
      </w:r>
      <w:r>
        <w:rPr>
          <w:sz w:val="28"/>
          <w:szCs w:val="28"/>
        </w:rPr>
        <w:t xml:space="preserve">и </w:t>
      </w:r>
      <w:r>
        <w:rPr>
          <w:sz w:val="28"/>
          <w:szCs w:val="28"/>
          <w:lang w:val="en-US"/>
        </w:rPr>
        <w:t>R</w:t>
      </w:r>
      <w:r>
        <w:rPr>
          <w:sz w:val="28"/>
          <w:szCs w:val="28"/>
        </w:rPr>
        <w:t>б</w:t>
      </w:r>
      <w:r w:rsidRPr="00DF767F">
        <w:rPr>
          <w:sz w:val="28"/>
          <w:szCs w:val="28"/>
          <w:vertAlign w:val="subscript"/>
        </w:rPr>
        <w:t>2</w:t>
      </w:r>
      <w:r>
        <w:rPr>
          <w:sz w:val="28"/>
          <w:szCs w:val="28"/>
          <w:vertAlign w:val="subscript"/>
        </w:rPr>
        <w:t xml:space="preserve">  </w:t>
      </w:r>
      <w:r>
        <w:rPr>
          <w:sz w:val="28"/>
          <w:szCs w:val="28"/>
        </w:rPr>
        <w:t xml:space="preserve">существуют рекомендации выбирать ток делителя в маломощных каскадах </w:t>
      </w:r>
      <w:r>
        <w:rPr>
          <w:sz w:val="28"/>
          <w:szCs w:val="28"/>
          <w:lang w:val="en-US"/>
        </w:rPr>
        <w:t>I</w:t>
      </w:r>
      <w:r>
        <w:rPr>
          <w:sz w:val="28"/>
          <w:szCs w:val="28"/>
        </w:rPr>
        <w:t xml:space="preserve">д в 8-10 раз больше тока базы, а в усилителях большой мощности в 2-3 раза больше </w:t>
      </w:r>
      <w:r w:rsidRPr="00C14484">
        <w:rPr>
          <w:sz w:val="28"/>
          <w:szCs w:val="28"/>
        </w:rPr>
        <w:t>[</w:t>
      </w:r>
      <w:r>
        <w:rPr>
          <w:sz w:val="28"/>
          <w:szCs w:val="28"/>
        </w:rPr>
        <w:t>2</w:t>
      </w:r>
      <w:r w:rsidRPr="00C14484">
        <w:rPr>
          <w:sz w:val="28"/>
          <w:szCs w:val="28"/>
        </w:rPr>
        <w:t xml:space="preserve"> ]</w:t>
      </w:r>
      <w:r>
        <w:rPr>
          <w:sz w:val="28"/>
          <w:szCs w:val="28"/>
        </w:rPr>
        <w:t xml:space="preserve">. Тогда, зная ток базы </w:t>
      </w:r>
      <w:r w:rsidRPr="00037A71">
        <w:rPr>
          <w:sz w:val="28"/>
          <w:szCs w:val="28"/>
          <w:lang w:val="en-US"/>
        </w:rPr>
        <w:t>I</w:t>
      </w:r>
      <w:r w:rsidRPr="00037A71">
        <w:rPr>
          <w:sz w:val="28"/>
          <w:szCs w:val="28"/>
        </w:rPr>
        <w:t>бп</w:t>
      </w:r>
      <w:r>
        <w:rPr>
          <w:sz w:val="28"/>
          <w:szCs w:val="28"/>
        </w:rPr>
        <w:t xml:space="preserve"> и, используя второй закон Кирхгофа, можно записать следующее:</w:t>
      </w:r>
    </w:p>
    <w:p w:rsidR="004422CC" w:rsidRDefault="004422CC" w:rsidP="004422CC">
      <w:pPr>
        <w:pStyle w:val="31"/>
        <w:spacing w:after="0"/>
        <w:ind w:firstLine="709"/>
        <w:jc w:val="both"/>
        <w:rPr>
          <w:sz w:val="28"/>
          <w:szCs w:val="28"/>
        </w:rPr>
      </w:pPr>
      <w:r>
        <w:rPr>
          <w:sz w:val="28"/>
          <w:szCs w:val="28"/>
        </w:rPr>
        <w:t xml:space="preserve">    </w:t>
      </w:r>
      <w:r>
        <w:rPr>
          <w:sz w:val="28"/>
          <w:szCs w:val="28"/>
          <w:lang w:val="en-US"/>
        </w:rPr>
        <w:t>I</w:t>
      </w:r>
      <w:r>
        <w:rPr>
          <w:sz w:val="28"/>
          <w:szCs w:val="28"/>
        </w:rPr>
        <w:t>д</w:t>
      </w:r>
      <w:r>
        <w:rPr>
          <w:color w:val="000000"/>
          <w:sz w:val="28"/>
          <w:szCs w:val="28"/>
        </w:rPr>
        <w:t>•</w:t>
      </w:r>
      <w:r>
        <w:rPr>
          <w:sz w:val="28"/>
          <w:szCs w:val="28"/>
          <w:lang w:val="en-US"/>
        </w:rPr>
        <w:t>R</w:t>
      </w:r>
      <w:r>
        <w:rPr>
          <w:sz w:val="28"/>
          <w:szCs w:val="28"/>
        </w:rPr>
        <w:t>б</w:t>
      </w:r>
      <w:r w:rsidRPr="00DF767F">
        <w:rPr>
          <w:sz w:val="28"/>
          <w:szCs w:val="28"/>
          <w:vertAlign w:val="subscript"/>
        </w:rPr>
        <w:t>2</w:t>
      </w:r>
      <w:r>
        <w:rPr>
          <w:sz w:val="28"/>
          <w:szCs w:val="28"/>
          <w:vertAlign w:val="subscript"/>
        </w:rPr>
        <w:t xml:space="preserve"> </w:t>
      </w:r>
      <w:r>
        <w:rPr>
          <w:sz w:val="28"/>
          <w:szCs w:val="28"/>
        </w:rPr>
        <w:t xml:space="preserve">= </w:t>
      </w:r>
      <w:r>
        <w:rPr>
          <w:sz w:val="28"/>
          <w:szCs w:val="28"/>
          <w:lang w:val="en-US"/>
        </w:rPr>
        <w:t>U</w:t>
      </w:r>
      <w:r>
        <w:rPr>
          <w:sz w:val="28"/>
          <w:szCs w:val="28"/>
        </w:rPr>
        <w:t xml:space="preserve">бэ + </w:t>
      </w:r>
      <w:r>
        <w:rPr>
          <w:sz w:val="28"/>
          <w:szCs w:val="28"/>
          <w:lang w:val="en-US"/>
        </w:rPr>
        <w:t>R</w:t>
      </w:r>
      <w:r>
        <w:rPr>
          <w:sz w:val="28"/>
          <w:szCs w:val="28"/>
        </w:rPr>
        <w:t>э</w:t>
      </w:r>
      <w:r>
        <w:rPr>
          <w:color w:val="000000"/>
          <w:sz w:val="28"/>
          <w:szCs w:val="28"/>
        </w:rPr>
        <w:t>•</w:t>
      </w:r>
      <w:r>
        <w:rPr>
          <w:sz w:val="28"/>
          <w:szCs w:val="28"/>
          <w:lang w:val="en-US"/>
        </w:rPr>
        <w:t>I</w:t>
      </w:r>
      <w:r>
        <w:rPr>
          <w:sz w:val="28"/>
          <w:szCs w:val="28"/>
        </w:rPr>
        <w:t xml:space="preserve">кп и отсюда </w:t>
      </w:r>
      <w:r>
        <w:rPr>
          <w:sz w:val="28"/>
          <w:szCs w:val="28"/>
          <w:lang w:val="en-US"/>
        </w:rPr>
        <w:t>R</w:t>
      </w:r>
      <w:r>
        <w:rPr>
          <w:sz w:val="28"/>
          <w:szCs w:val="28"/>
        </w:rPr>
        <w:t>б</w:t>
      </w:r>
      <w:r w:rsidRPr="00DF767F">
        <w:rPr>
          <w:sz w:val="28"/>
          <w:szCs w:val="28"/>
          <w:vertAlign w:val="subscript"/>
        </w:rPr>
        <w:t>2</w:t>
      </w:r>
      <w:r>
        <w:rPr>
          <w:sz w:val="28"/>
          <w:szCs w:val="28"/>
          <w:vertAlign w:val="subscript"/>
        </w:rPr>
        <w:t xml:space="preserve"> </w:t>
      </w:r>
      <w:r>
        <w:rPr>
          <w:sz w:val="28"/>
          <w:szCs w:val="28"/>
        </w:rPr>
        <w:t>= (</w:t>
      </w:r>
      <w:r>
        <w:rPr>
          <w:sz w:val="28"/>
          <w:szCs w:val="28"/>
          <w:lang w:val="en-US"/>
        </w:rPr>
        <w:t>U</w:t>
      </w:r>
      <w:r>
        <w:rPr>
          <w:sz w:val="28"/>
          <w:szCs w:val="28"/>
        </w:rPr>
        <w:t xml:space="preserve">бэ + </w:t>
      </w:r>
      <w:r>
        <w:rPr>
          <w:sz w:val="28"/>
          <w:szCs w:val="28"/>
          <w:lang w:val="en-US"/>
        </w:rPr>
        <w:t>R</w:t>
      </w:r>
      <w:r>
        <w:rPr>
          <w:sz w:val="28"/>
          <w:szCs w:val="28"/>
        </w:rPr>
        <w:t>э</w:t>
      </w:r>
      <w:r>
        <w:rPr>
          <w:color w:val="000000"/>
          <w:sz w:val="28"/>
          <w:szCs w:val="28"/>
        </w:rPr>
        <w:t>•</w:t>
      </w:r>
      <w:r>
        <w:rPr>
          <w:sz w:val="28"/>
          <w:szCs w:val="28"/>
          <w:lang w:val="en-US"/>
        </w:rPr>
        <w:t>I</w:t>
      </w:r>
      <w:r>
        <w:rPr>
          <w:sz w:val="28"/>
          <w:szCs w:val="28"/>
        </w:rPr>
        <w:t>кп)/</w:t>
      </w:r>
      <w:r w:rsidRPr="004D68AB">
        <w:rPr>
          <w:sz w:val="28"/>
          <w:szCs w:val="28"/>
        </w:rPr>
        <w:t xml:space="preserve"> </w:t>
      </w:r>
      <w:r>
        <w:rPr>
          <w:sz w:val="28"/>
          <w:szCs w:val="28"/>
          <w:lang w:val="en-US"/>
        </w:rPr>
        <w:t>I</w:t>
      </w:r>
      <w:r>
        <w:rPr>
          <w:sz w:val="28"/>
          <w:szCs w:val="28"/>
        </w:rPr>
        <w:t>д</w:t>
      </w:r>
    </w:p>
    <w:p w:rsidR="004422CC" w:rsidRDefault="004422CC" w:rsidP="004422CC">
      <w:pPr>
        <w:pStyle w:val="31"/>
        <w:spacing w:after="0"/>
        <w:ind w:firstLine="709"/>
        <w:jc w:val="both"/>
        <w:rPr>
          <w:sz w:val="28"/>
          <w:szCs w:val="28"/>
        </w:rPr>
      </w:pPr>
      <w:r>
        <w:rPr>
          <w:sz w:val="28"/>
          <w:szCs w:val="28"/>
        </w:rPr>
        <w:t xml:space="preserve">Значение </w:t>
      </w:r>
      <w:r>
        <w:rPr>
          <w:sz w:val="28"/>
          <w:szCs w:val="28"/>
          <w:lang w:val="en-US"/>
        </w:rPr>
        <w:t>U</w:t>
      </w:r>
      <w:r>
        <w:rPr>
          <w:sz w:val="28"/>
          <w:szCs w:val="28"/>
        </w:rPr>
        <w:t xml:space="preserve">бэ рекомендуется для кремниевых транзисторов выбирать равным 1.0 В. Тогда, </w:t>
      </w:r>
      <w:r>
        <w:rPr>
          <w:sz w:val="28"/>
          <w:szCs w:val="28"/>
          <w:lang w:val="en-US"/>
        </w:rPr>
        <w:t>R</w:t>
      </w:r>
      <w:r>
        <w:rPr>
          <w:sz w:val="28"/>
          <w:szCs w:val="28"/>
        </w:rPr>
        <w:t>б</w:t>
      </w:r>
      <w:r w:rsidRPr="00DF767F">
        <w:rPr>
          <w:sz w:val="28"/>
          <w:szCs w:val="28"/>
          <w:vertAlign w:val="subscript"/>
        </w:rPr>
        <w:t>1</w:t>
      </w:r>
      <w:r>
        <w:rPr>
          <w:sz w:val="28"/>
          <w:szCs w:val="28"/>
          <w:vertAlign w:val="subscript"/>
        </w:rPr>
        <w:t xml:space="preserve"> </w:t>
      </w:r>
      <w:r>
        <w:rPr>
          <w:sz w:val="28"/>
          <w:szCs w:val="28"/>
        </w:rPr>
        <w:t xml:space="preserve">= (Ек – </w:t>
      </w:r>
      <w:r>
        <w:rPr>
          <w:sz w:val="28"/>
          <w:szCs w:val="28"/>
          <w:lang w:val="en-US"/>
        </w:rPr>
        <w:t>I</w:t>
      </w:r>
      <w:r>
        <w:rPr>
          <w:sz w:val="28"/>
          <w:szCs w:val="28"/>
        </w:rPr>
        <w:t xml:space="preserve">д </w:t>
      </w:r>
      <w:r>
        <w:rPr>
          <w:color w:val="000000"/>
          <w:sz w:val="28"/>
          <w:szCs w:val="28"/>
        </w:rPr>
        <w:t>•</w:t>
      </w:r>
      <w:r>
        <w:rPr>
          <w:sz w:val="28"/>
          <w:szCs w:val="28"/>
        </w:rPr>
        <w:t xml:space="preserve"> </w:t>
      </w:r>
      <w:r>
        <w:rPr>
          <w:sz w:val="28"/>
          <w:szCs w:val="28"/>
          <w:lang w:val="en-US"/>
        </w:rPr>
        <w:t>R</w:t>
      </w:r>
      <w:r>
        <w:rPr>
          <w:sz w:val="28"/>
          <w:szCs w:val="28"/>
        </w:rPr>
        <w:t>б</w:t>
      </w:r>
      <w:r w:rsidRPr="00DF767F">
        <w:rPr>
          <w:sz w:val="28"/>
          <w:szCs w:val="28"/>
          <w:vertAlign w:val="subscript"/>
        </w:rPr>
        <w:t>2</w:t>
      </w:r>
      <w:r>
        <w:rPr>
          <w:sz w:val="28"/>
          <w:szCs w:val="28"/>
        </w:rPr>
        <w:t xml:space="preserve">)/ </w:t>
      </w:r>
      <w:r>
        <w:rPr>
          <w:sz w:val="28"/>
          <w:szCs w:val="28"/>
          <w:lang w:val="en-US"/>
        </w:rPr>
        <w:t>I</w:t>
      </w:r>
      <w:r>
        <w:rPr>
          <w:sz w:val="28"/>
          <w:szCs w:val="28"/>
        </w:rPr>
        <w:t xml:space="preserve">д. </w:t>
      </w: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1A4E58" w:rsidRDefault="001A4E58"/>
    <w:sectPr w:rsidR="001A4E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Unicode MS">
    <w:altName w:val="MS Mincho"/>
    <w:panose1 w:val="020B0604020202020204"/>
    <w:charset w:val="80"/>
    <w:family w:val="swiss"/>
    <w:pitch w:val="variable"/>
    <w:sig w:usb0="00000000" w:usb1="E9DFFFFF" w:usb2="0000003F" w:usb3="00000000" w:csb0="003F01FF" w:csb1="00000000"/>
  </w:font>
  <w:font w:name="Tahoma">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2CC"/>
    <w:rsid w:val="001A4E58"/>
    <w:rsid w:val="004422CC"/>
    <w:rsid w:val="00DC5D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51"/>
    <o:shapelayout v:ext="edit">
      <o:idmap v:ext="edit" data="1"/>
    </o:shapelayout>
  </w:shapeDefaults>
  <w:decimalSymbol w:val=","/>
  <w:listSeparator w:val=";"/>
  <w15:docId w15:val="{DB955DDA-F165-4037-8CB6-069B1C0BC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22CC"/>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4422CC"/>
    <w:pPr>
      <w:keepNext/>
      <w:ind w:left="360"/>
      <w:jc w:val="center"/>
      <w:outlineLvl w:val="1"/>
    </w:pPr>
    <w:rPr>
      <w:sz w:val="28"/>
      <w:szCs w:val="28"/>
    </w:rPr>
  </w:style>
  <w:style w:type="paragraph" w:styleId="3">
    <w:name w:val="heading 3"/>
    <w:basedOn w:val="a"/>
    <w:next w:val="a"/>
    <w:link w:val="30"/>
    <w:qFormat/>
    <w:rsid w:val="004422CC"/>
    <w:pPr>
      <w:keepNext/>
      <w:spacing w:before="240" w:after="60"/>
      <w:outlineLvl w:val="2"/>
    </w:pPr>
    <w:rPr>
      <w:rFonts w:ascii="Arial" w:hAnsi="Arial" w:cs="Arial"/>
      <w:b/>
      <w:bCs/>
      <w:sz w:val="26"/>
      <w:szCs w:val="26"/>
    </w:rPr>
  </w:style>
  <w:style w:type="paragraph" w:styleId="7">
    <w:name w:val="heading 7"/>
    <w:basedOn w:val="a"/>
    <w:next w:val="a"/>
    <w:link w:val="70"/>
    <w:qFormat/>
    <w:rsid w:val="004422CC"/>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422CC"/>
    <w:rPr>
      <w:rFonts w:ascii="Times New Roman" w:eastAsia="Times New Roman" w:hAnsi="Times New Roman" w:cs="Times New Roman"/>
      <w:sz w:val="28"/>
      <w:szCs w:val="28"/>
      <w:lang w:eastAsia="ru-RU"/>
    </w:rPr>
  </w:style>
  <w:style w:type="character" w:customStyle="1" w:styleId="30">
    <w:name w:val="Заголовок 3 Знак"/>
    <w:basedOn w:val="a0"/>
    <w:link w:val="3"/>
    <w:rsid w:val="004422CC"/>
    <w:rPr>
      <w:rFonts w:ascii="Arial" w:eastAsia="Times New Roman" w:hAnsi="Arial" w:cs="Arial"/>
      <w:b/>
      <w:bCs/>
      <w:sz w:val="26"/>
      <w:szCs w:val="26"/>
      <w:lang w:eastAsia="ru-RU"/>
    </w:rPr>
  </w:style>
  <w:style w:type="character" w:customStyle="1" w:styleId="70">
    <w:name w:val="Заголовок 7 Знак"/>
    <w:basedOn w:val="a0"/>
    <w:link w:val="7"/>
    <w:rsid w:val="004422CC"/>
    <w:rPr>
      <w:rFonts w:ascii="Times New Roman" w:eastAsia="Times New Roman" w:hAnsi="Times New Roman" w:cs="Times New Roman"/>
      <w:sz w:val="24"/>
      <w:szCs w:val="24"/>
      <w:lang w:eastAsia="ru-RU"/>
    </w:rPr>
  </w:style>
  <w:style w:type="paragraph" w:styleId="a3">
    <w:name w:val="Normal (Web)"/>
    <w:basedOn w:val="a"/>
    <w:rsid w:val="004422CC"/>
    <w:pPr>
      <w:spacing w:before="100" w:beforeAutospacing="1" w:after="100" w:afterAutospacing="1"/>
    </w:pPr>
    <w:rPr>
      <w:rFonts w:ascii="Arial Unicode MS" w:eastAsia="Arial Unicode MS" w:hAnsi="Arial Unicode MS" w:cs="Arial Unicode MS"/>
      <w:color w:val="000000"/>
    </w:rPr>
  </w:style>
  <w:style w:type="paragraph" w:styleId="a4">
    <w:name w:val="Body Text"/>
    <w:basedOn w:val="a"/>
    <w:link w:val="a5"/>
    <w:rsid w:val="004422CC"/>
    <w:pPr>
      <w:jc w:val="both"/>
    </w:pPr>
    <w:rPr>
      <w:sz w:val="28"/>
    </w:rPr>
  </w:style>
  <w:style w:type="character" w:customStyle="1" w:styleId="a5">
    <w:name w:val="Основной текст Знак"/>
    <w:basedOn w:val="a0"/>
    <w:link w:val="a4"/>
    <w:rsid w:val="004422CC"/>
    <w:rPr>
      <w:rFonts w:ascii="Times New Roman" w:eastAsia="Times New Roman" w:hAnsi="Times New Roman" w:cs="Times New Roman"/>
      <w:sz w:val="28"/>
      <w:szCs w:val="24"/>
      <w:lang w:eastAsia="ru-RU"/>
    </w:rPr>
  </w:style>
  <w:style w:type="paragraph" w:styleId="a6">
    <w:name w:val="Body Text Indent"/>
    <w:basedOn w:val="a"/>
    <w:link w:val="a7"/>
    <w:rsid w:val="004422CC"/>
    <w:pPr>
      <w:spacing w:line="360" w:lineRule="auto"/>
      <w:ind w:firstLine="708"/>
    </w:pPr>
    <w:rPr>
      <w:sz w:val="28"/>
    </w:rPr>
  </w:style>
  <w:style w:type="character" w:customStyle="1" w:styleId="a7">
    <w:name w:val="Основной текст с отступом Знак"/>
    <w:basedOn w:val="a0"/>
    <w:link w:val="a6"/>
    <w:rsid w:val="004422CC"/>
    <w:rPr>
      <w:rFonts w:ascii="Times New Roman" w:eastAsia="Times New Roman" w:hAnsi="Times New Roman" w:cs="Times New Roman"/>
      <w:sz w:val="28"/>
      <w:szCs w:val="24"/>
      <w:lang w:eastAsia="ru-RU"/>
    </w:rPr>
  </w:style>
  <w:style w:type="paragraph" w:styleId="21">
    <w:name w:val="Body Text Indent 2"/>
    <w:basedOn w:val="a"/>
    <w:link w:val="22"/>
    <w:rsid w:val="004422CC"/>
    <w:pPr>
      <w:ind w:firstLine="708"/>
      <w:jc w:val="both"/>
    </w:pPr>
    <w:rPr>
      <w:sz w:val="28"/>
    </w:rPr>
  </w:style>
  <w:style w:type="character" w:customStyle="1" w:styleId="22">
    <w:name w:val="Основной текст с отступом 2 Знак"/>
    <w:basedOn w:val="a0"/>
    <w:link w:val="21"/>
    <w:rsid w:val="004422CC"/>
    <w:rPr>
      <w:rFonts w:ascii="Times New Roman" w:eastAsia="Times New Roman" w:hAnsi="Times New Roman" w:cs="Times New Roman"/>
      <w:sz w:val="28"/>
      <w:szCs w:val="24"/>
      <w:lang w:eastAsia="ru-RU"/>
    </w:rPr>
  </w:style>
  <w:style w:type="paragraph" w:styleId="a8">
    <w:name w:val="Subtitle"/>
    <w:basedOn w:val="a"/>
    <w:link w:val="a9"/>
    <w:qFormat/>
    <w:rsid w:val="004422CC"/>
    <w:pPr>
      <w:jc w:val="center"/>
    </w:pPr>
    <w:rPr>
      <w:sz w:val="32"/>
      <w:szCs w:val="20"/>
      <w:u w:val="single"/>
    </w:rPr>
  </w:style>
  <w:style w:type="character" w:customStyle="1" w:styleId="a9">
    <w:name w:val="Подзаголовок Знак"/>
    <w:basedOn w:val="a0"/>
    <w:link w:val="a8"/>
    <w:rsid w:val="004422CC"/>
    <w:rPr>
      <w:rFonts w:ascii="Times New Roman" w:eastAsia="Times New Roman" w:hAnsi="Times New Roman" w:cs="Times New Roman"/>
      <w:sz w:val="32"/>
      <w:szCs w:val="20"/>
      <w:u w:val="single"/>
      <w:lang w:eastAsia="ru-RU"/>
    </w:rPr>
  </w:style>
  <w:style w:type="character" w:customStyle="1" w:styleId="msoheader0">
    <w:name w:val="msoheader"/>
    <w:basedOn w:val="a0"/>
    <w:rsid w:val="004422CC"/>
  </w:style>
  <w:style w:type="paragraph" w:styleId="31">
    <w:name w:val="Body Text 3"/>
    <w:basedOn w:val="a"/>
    <w:link w:val="32"/>
    <w:rsid w:val="004422CC"/>
    <w:pPr>
      <w:spacing w:after="120"/>
    </w:pPr>
    <w:rPr>
      <w:sz w:val="16"/>
      <w:szCs w:val="16"/>
    </w:rPr>
  </w:style>
  <w:style w:type="character" w:customStyle="1" w:styleId="32">
    <w:name w:val="Основной текст 3 Знак"/>
    <w:basedOn w:val="a0"/>
    <w:link w:val="31"/>
    <w:rsid w:val="004422CC"/>
    <w:rPr>
      <w:rFonts w:ascii="Times New Roman" w:eastAsia="Times New Roman" w:hAnsi="Times New Roman" w:cs="Times New Roman"/>
      <w:sz w:val="16"/>
      <w:szCs w:val="16"/>
      <w:lang w:eastAsia="ru-RU"/>
    </w:rPr>
  </w:style>
  <w:style w:type="paragraph" w:styleId="aa">
    <w:name w:val="Block Text"/>
    <w:basedOn w:val="a"/>
    <w:rsid w:val="004422CC"/>
    <w:pPr>
      <w:ind w:left="426" w:right="618" w:firstLine="720"/>
      <w:jc w:val="both"/>
    </w:pPr>
    <w:rPr>
      <w:szCs w:val="20"/>
    </w:rPr>
  </w:style>
  <w:style w:type="paragraph" w:styleId="ab">
    <w:name w:val="Balloon Text"/>
    <w:basedOn w:val="a"/>
    <w:link w:val="ac"/>
    <w:uiPriority w:val="99"/>
    <w:semiHidden/>
    <w:unhideWhenUsed/>
    <w:rsid w:val="004422CC"/>
    <w:rPr>
      <w:rFonts w:ascii="Tahoma" w:hAnsi="Tahoma" w:cs="Tahoma"/>
      <w:sz w:val="16"/>
      <w:szCs w:val="16"/>
    </w:rPr>
  </w:style>
  <w:style w:type="character" w:customStyle="1" w:styleId="ac">
    <w:name w:val="Текст выноски Знак"/>
    <w:basedOn w:val="a0"/>
    <w:link w:val="ab"/>
    <w:uiPriority w:val="99"/>
    <w:semiHidden/>
    <w:rsid w:val="004422C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8.bin"/><Relationship Id="rId18" Type="http://schemas.openxmlformats.org/officeDocument/2006/relationships/oleObject" Target="embeddings/oleObject12.bin"/><Relationship Id="rId26" Type="http://schemas.openxmlformats.org/officeDocument/2006/relationships/oleObject" Target="embeddings/oleObject20.bin"/><Relationship Id="rId39"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oleObject" Target="embeddings/oleObject15.bin"/><Relationship Id="rId34" Type="http://schemas.openxmlformats.org/officeDocument/2006/relationships/image" Target="media/image8.png"/><Relationship Id="rId42" Type="http://schemas.openxmlformats.org/officeDocument/2006/relationships/image" Target="media/image16.png"/><Relationship Id="rId47" Type="http://schemas.openxmlformats.org/officeDocument/2006/relationships/image" Target="media/image19.png"/><Relationship Id="rId50" Type="http://schemas.openxmlformats.org/officeDocument/2006/relationships/oleObject" Target="embeddings/oleObject27.bin"/><Relationship Id="rId7" Type="http://schemas.openxmlformats.org/officeDocument/2006/relationships/oleObject" Target="embeddings/oleObject2.bin"/><Relationship Id="rId12" Type="http://schemas.openxmlformats.org/officeDocument/2006/relationships/oleObject" Target="embeddings/oleObject7.bin"/><Relationship Id="rId17" Type="http://schemas.openxmlformats.org/officeDocument/2006/relationships/oleObject" Target="embeddings/oleObject11.bin"/><Relationship Id="rId25" Type="http://schemas.openxmlformats.org/officeDocument/2006/relationships/oleObject" Target="embeddings/oleObject19.bin"/><Relationship Id="rId33" Type="http://schemas.openxmlformats.org/officeDocument/2006/relationships/image" Target="media/image7.png"/><Relationship Id="rId38" Type="http://schemas.openxmlformats.org/officeDocument/2006/relationships/image" Target="media/image12.png"/><Relationship Id="rId46" Type="http://schemas.openxmlformats.org/officeDocument/2006/relationships/oleObject" Target="embeddings/oleObject25.bin"/><Relationship Id="rId2" Type="http://schemas.openxmlformats.org/officeDocument/2006/relationships/settings" Target="settings.xml"/><Relationship Id="rId16" Type="http://schemas.openxmlformats.org/officeDocument/2006/relationships/oleObject" Target="embeddings/oleObject10.bin"/><Relationship Id="rId20" Type="http://schemas.openxmlformats.org/officeDocument/2006/relationships/oleObject" Target="embeddings/oleObject14.bin"/><Relationship Id="rId29" Type="http://schemas.openxmlformats.org/officeDocument/2006/relationships/oleObject" Target="embeddings/oleObject22.bin"/><Relationship Id="rId41"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6.bin"/><Relationship Id="rId24" Type="http://schemas.openxmlformats.org/officeDocument/2006/relationships/oleObject" Target="embeddings/oleObject18.bin"/><Relationship Id="rId32" Type="http://schemas.openxmlformats.org/officeDocument/2006/relationships/oleObject" Target="embeddings/oleObject23.bin"/><Relationship Id="rId37" Type="http://schemas.openxmlformats.org/officeDocument/2006/relationships/image" Target="media/image11.png"/><Relationship Id="rId40" Type="http://schemas.openxmlformats.org/officeDocument/2006/relationships/image" Target="media/image14.png"/><Relationship Id="rId45" Type="http://schemas.openxmlformats.org/officeDocument/2006/relationships/image" Target="media/image18.png"/><Relationship Id="rId5" Type="http://schemas.openxmlformats.org/officeDocument/2006/relationships/oleObject" Target="embeddings/oleObject1.bin"/><Relationship Id="rId15" Type="http://schemas.openxmlformats.org/officeDocument/2006/relationships/image" Target="media/image3.wmf"/><Relationship Id="rId23" Type="http://schemas.openxmlformats.org/officeDocument/2006/relationships/oleObject" Target="embeddings/oleObject17.bin"/><Relationship Id="rId28" Type="http://schemas.openxmlformats.org/officeDocument/2006/relationships/image" Target="media/image4.wmf"/><Relationship Id="rId36" Type="http://schemas.openxmlformats.org/officeDocument/2006/relationships/image" Target="media/image10.png"/><Relationship Id="rId49" Type="http://schemas.openxmlformats.org/officeDocument/2006/relationships/image" Target="media/image20.png"/><Relationship Id="rId10" Type="http://schemas.openxmlformats.org/officeDocument/2006/relationships/oleObject" Target="embeddings/oleObject5.bin"/><Relationship Id="rId19" Type="http://schemas.openxmlformats.org/officeDocument/2006/relationships/oleObject" Target="embeddings/oleObject13.bin"/><Relationship Id="rId31" Type="http://schemas.openxmlformats.org/officeDocument/2006/relationships/image" Target="media/image6.png"/><Relationship Id="rId44" Type="http://schemas.openxmlformats.org/officeDocument/2006/relationships/oleObject" Target="embeddings/oleObject24.bin"/><Relationship Id="rId52"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4.bin"/><Relationship Id="rId14" Type="http://schemas.openxmlformats.org/officeDocument/2006/relationships/oleObject" Target="embeddings/oleObject9.bin"/><Relationship Id="rId22" Type="http://schemas.openxmlformats.org/officeDocument/2006/relationships/oleObject" Target="embeddings/oleObject16.bin"/><Relationship Id="rId27" Type="http://schemas.openxmlformats.org/officeDocument/2006/relationships/oleObject" Target="embeddings/oleObject21.bin"/><Relationship Id="rId30" Type="http://schemas.openxmlformats.org/officeDocument/2006/relationships/image" Target="media/image5.png"/><Relationship Id="rId35" Type="http://schemas.openxmlformats.org/officeDocument/2006/relationships/image" Target="media/image9.png"/><Relationship Id="rId43" Type="http://schemas.openxmlformats.org/officeDocument/2006/relationships/image" Target="media/image17.png"/><Relationship Id="rId48" Type="http://schemas.openxmlformats.org/officeDocument/2006/relationships/oleObject" Target="embeddings/oleObject26.bin"/><Relationship Id="rId8" Type="http://schemas.openxmlformats.org/officeDocument/2006/relationships/oleObject" Target="embeddings/oleObject3.bin"/><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3037</Words>
  <Characters>17317</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Дарья Алонцева</dc:creator>
  <cp:lastModifiedBy>user</cp:lastModifiedBy>
  <cp:revision>2</cp:revision>
  <dcterms:created xsi:type="dcterms:W3CDTF">2019-01-23T16:31:00Z</dcterms:created>
  <dcterms:modified xsi:type="dcterms:W3CDTF">2019-01-23T16:31:00Z</dcterms:modified>
</cp:coreProperties>
</file>